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6279" w14:textId="77777777" w:rsidR="003E082D" w:rsidRDefault="003E082D" w:rsidP="0031753B">
      <w:pPr>
        <w:tabs>
          <w:tab w:val="left" w:pos="3969"/>
        </w:tabs>
        <w:spacing w:after="0" w:line="240" w:lineRule="auto"/>
        <w:ind w:left="567"/>
        <w:rPr>
          <w:rFonts w:cs="Arial"/>
          <w:szCs w:val="20"/>
          <w:lang w:val="en-US"/>
        </w:rPr>
      </w:pPr>
    </w:p>
    <w:p w14:paraId="1197DAB3" w14:textId="77777777" w:rsidR="005E12A6" w:rsidRPr="005E12A6" w:rsidRDefault="005E12A6" w:rsidP="00F01D39">
      <w:pPr>
        <w:pBdr>
          <w:top w:val="single" w:sz="4" w:space="1" w:color="auto"/>
        </w:pBdr>
        <w:tabs>
          <w:tab w:val="left" w:pos="3969"/>
        </w:tabs>
        <w:spacing w:after="0" w:line="240" w:lineRule="auto"/>
        <w:ind w:left="567"/>
        <w:jc w:val="center"/>
        <w:rPr>
          <w:rFonts w:cs="Arial"/>
          <w:b/>
          <w:color w:val="4A442A" w:themeColor="background2" w:themeShade="40"/>
          <w:sz w:val="6"/>
          <w:szCs w:val="6"/>
          <w:lang w:val="en-US"/>
        </w:rPr>
      </w:pPr>
    </w:p>
    <w:p w14:paraId="07E5627B" w14:textId="34FF4002" w:rsidR="00E52F9F" w:rsidRPr="00511CC1" w:rsidRDefault="007E3B7C" w:rsidP="00F01D39">
      <w:pPr>
        <w:pBdr>
          <w:top w:val="single" w:sz="4" w:space="1" w:color="auto"/>
        </w:pBdr>
        <w:tabs>
          <w:tab w:val="left" w:pos="3969"/>
        </w:tabs>
        <w:spacing w:after="0" w:line="240" w:lineRule="auto"/>
        <w:ind w:left="567"/>
        <w:jc w:val="center"/>
        <w:rPr>
          <w:rFonts w:cs="Arial"/>
          <w:b/>
          <w:color w:val="4A442A" w:themeColor="background2" w:themeShade="40"/>
          <w:sz w:val="30"/>
          <w:szCs w:val="30"/>
          <w:lang w:val="fr-FR"/>
        </w:rPr>
      </w:pPr>
      <w:r w:rsidRPr="007E3B7C">
        <w:rPr>
          <w:rFonts w:cs="Arial"/>
          <w:b/>
          <w:color w:val="4A442A" w:themeColor="background2" w:themeShade="40"/>
          <w:sz w:val="30"/>
          <w:szCs w:val="30"/>
          <w:lang w:val="fr-FR"/>
        </w:rPr>
        <w:t>Acteur au service de la transition durable des entreprises et des collectivités territoriales</w:t>
      </w:r>
      <w:r w:rsidR="003C2DB0" w:rsidRPr="00511CC1">
        <w:rPr>
          <w:rFonts w:cs="Arial"/>
          <w:b/>
          <w:color w:val="4A442A" w:themeColor="background2" w:themeShade="40"/>
          <w:sz w:val="30"/>
          <w:szCs w:val="30"/>
          <w:lang w:val="fr-FR"/>
        </w:rPr>
        <w:t xml:space="preserve"> | Engagé pour une économie responsable</w:t>
      </w:r>
    </w:p>
    <w:p w14:paraId="07E5627C" w14:textId="77777777" w:rsidR="008B3F0C" w:rsidRPr="00511CC1" w:rsidRDefault="008B3F0C" w:rsidP="008B3F0C">
      <w:pPr>
        <w:tabs>
          <w:tab w:val="left" w:pos="3969"/>
        </w:tabs>
        <w:spacing w:after="0" w:line="240" w:lineRule="auto"/>
        <w:ind w:left="567"/>
        <w:rPr>
          <w:rFonts w:cs="Arial"/>
          <w:sz w:val="16"/>
          <w:szCs w:val="16"/>
          <w:lang w:val="fr-FR"/>
        </w:rPr>
      </w:pPr>
    </w:p>
    <w:p w14:paraId="4D780F6B" w14:textId="486E2BA0" w:rsidR="003C1212" w:rsidRDefault="00D44D56" w:rsidP="007871AE">
      <w:pPr>
        <w:tabs>
          <w:tab w:val="left" w:pos="3969"/>
        </w:tabs>
        <w:spacing w:after="0" w:line="240" w:lineRule="auto"/>
        <w:ind w:left="567"/>
        <w:rPr>
          <w:rFonts w:cs="Arial"/>
          <w:szCs w:val="20"/>
          <w:lang w:val="fr-FR"/>
        </w:rPr>
      </w:pPr>
      <w:r w:rsidRPr="00D44D56">
        <w:rPr>
          <w:rFonts w:cs="Arial"/>
          <w:szCs w:val="20"/>
          <w:lang w:val="fr-FR"/>
        </w:rPr>
        <w:t>Certifié MINES Paris PSL en Economie circulaire</w:t>
      </w:r>
      <w:r w:rsidR="004713B2">
        <w:rPr>
          <w:rFonts w:cs="Arial"/>
          <w:szCs w:val="20"/>
          <w:lang w:val="fr-FR"/>
        </w:rPr>
        <w:t xml:space="preserve">, </w:t>
      </w:r>
      <w:r w:rsidR="00666C76">
        <w:rPr>
          <w:rFonts w:cs="Arial"/>
          <w:szCs w:val="20"/>
          <w:lang w:val="fr-FR"/>
        </w:rPr>
        <w:t>j</w:t>
      </w:r>
      <w:r w:rsidR="00666C76" w:rsidRPr="00666C76">
        <w:rPr>
          <w:rFonts w:cs="Arial"/>
          <w:szCs w:val="20"/>
          <w:lang w:val="fr-FR"/>
        </w:rPr>
        <w:t>e vous aide à repenser votre modèle d’affaires pour une meilleure circularité, en réconciliant résilience et performance économique</w:t>
      </w:r>
      <w:r w:rsidR="003C1212" w:rsidRPr="00511CC1">
        <w:rPr>
          <w:rFonts w:cs="Arial"/>
          <w:szCs w:val="20"/>
          <w:lang w:val="fr-FR"/>
        </w:rPr>
        <w:t>.</w:t>
      </w:r>
    </w:p>
    <w:p w14:paraId="50C73695" w14:textId="7706C9E7" w:rsidR="00D676F8" w:rsidRDefault="00D676F8" w:rsidP="007871AE">
      <w:pPr>
        <w:tabs>
          <w:tab w:val="left" w:pos="3969"/>
        </w:tabs>
        <w:spacing w:after="0" w:line="240" w:lineRule="auto"/>
        <w:ind w:left="567"/>
        <w:rPr>
          <w:rFonts w:cs="Arial"/>
          <w:szCs w:val="20"/>
          <w:lang w:val="fr-FR"/>
        </w:rPr>
      </w:pPr>
      <w:r>
        <w:rPr>
          <w:rFonts w:cs="Arial"/>
          <w:szCs w:val="20"/>
          <w:lang w:val="fr-FR"/>
        </w:rPr>
        <w:t>J’</w:t>
      </w:r>
      <w:r w:rsidR="005375C4">
        <w:rPr>
          <w:rFonts w:cs="Arial"/>
          <w:szCs w:val="20"/>
          <w:lang w:val="fr-FR"/>
        </w:rPr>
        <w:t xml:space="preserve">ai notamment rédigé et soutenu un mémoire de recherche </w:t>
      </w:r>
      <w:r w:rsidR="00E5009C">
        <w:rPr>
          <w:rFonts w:cs="Arial"/>
          <w:szCs w:val="20"/>
          <w:lang w:val="fr-FR"/>
        </w:rPr>
        <w:t>« </w:t>
      </w:r>
      <w:r w:rsidR="00E5009C" w:rsidRPr="00E5009C">
        <w:rPr>
          <w:rFonts w:cs="Arial"/>
          <w:szCs w:val="20"/>
          <w:lang w:val="fr-FR"/>
        </w:rPr>
        <w:t>Vers un numérique soutenable : Intégrer le bilan socio-environnemental des datacenters dans les choix des décideurs</w:t>
      </w:r>
      <w:r w:rsidR="005D5171">
        <w:rPr>
          <w:rFonts w:cs="Arial"/>
          <w:szCs w:val="20"/>
          <w:lang w:val="fr-FR"/>
        </w:rPr>
        <w:t> ».</w:t>
      </w:r>
    </w:p>
    <w:p w14:paraId="79121EDF" w14:textId="5AA1C39B" w:rsidR="005D5171" w:rsidRPr="00BE69AA" w:rsidRDefault="005D5171" w:rsidP="005A2019">
      <w:pPr>
        <w:tabs>
          <w:tab w:val="left" w:pos="3969"/>
        </w:tabs>
        <w:spacing w:after="0" w:line="240" w:lineRule="auto"/>
        <w:ind w:left="567"/>
        <w:jc w:val="center"/>
        <w:rPr>
          <w:rFonts w:cs="Arial"/>
          <w:color w:val="FFFFFF" w:themeColor="background1"/>
          <w:sz w:val="8"/>
          <w:szCs w:val="8"/>
          <w:lang w:val="fr-FR"/>
        </w:rPr>
      </w:pPr>
      <w:r w:rsidRPr="00BE69AA">
        <w:rPr>
          <w:rFonts w:cs="Arial"/>
          <w:color w:val="FFFFFF" w:themeColor="background1"/>
          <w:sz w:val="8"/>
          <w:szCs w:val="8"/>
          <w:lang w:val="fr-FR"/>
        </w:rPr>
        <w:t>#</w:t>
      </w:r>
      <w:r w:rsidR="00F60A83" w:rsidRPr="00BE69AA">
        <w:rPr>
          <w:rFonts w:cs="Arial"/>
          <w:color w:val="FFFFFF" w:themeColor="background1"/>
          <w:sz w:val="8"/>
          <w:szCs w:val="8"/>
          <w:lang w:val="fr-FR"/>
        </w:rPr>
        <w:t>é</w:t>
      </w:r>
      <w:r w:rsidRPr="00BE69AA">
        <w:rPr>
          <w:rFonts w:cs="Arial"/>
          <w:color w:val="FFFFFF" w:themeColor="background1"/>
          <w:sz w:val="8"/>
          <w:szCs w:val="8"/>
          <w:lang w:val="fr-FR"/>
        </w:rPr>
        <w:t>conomie</w:t>
      </w:r>
      <w:r w:rsidR="00F60A83" w:rsidRPr="00BE69AA">
        <w:rPr>
          <w:rFonts w:cs="Arial"/>
          <w:color w:val="FFFFFF" w:themeColor="background1"/>
          <w:sz w:val="8"/>
          <w:szCs w:val="8"/>
          <w:lang w:val="fr-FR"/>
        </w:rPr>
        <w:t>c</w:t>
      </w:r>
      <w:r w:rsidRPr="00BE69AA">
        <w:rPr>
          <w:rFonts w:cs="Arial"/>
          <w:color w:val="FFFFFF" w:themeColor="background1"/>
          <w:sz w:val="8"/>
          <w:szCs w:val="8"/>
          <w:lang w:val="fr-FR"/>
        </w:rPr>
        <w:t xml:space="preserve">irculaire </w:t>
      </w:r>
      <w:r w:rsidR="00F60A83" w:rsidRPr="00BE69AA">
        <w:rPr>
          <w:rFonts w:cs="Arial"/>
          <w:color w:val="FFFFFF" w:themeColor="background1"/>
          <w:sz w:val="8"/>
          <w:szCs w:val="8"/>
          <w:lang w:val="fr-FR"/>
        </w:rPr>
        <w:t xml:space="preserve">#développementdurable </w:t>
      </w:r>
      <w:r w:rsidR="004225A9" w:rsidRPr="00BE69AA">
        <w:rPr>
          <w:rFonts w:cs="Arial"/>
          <w:color w:val="FFFFFF" w:themeColor="background1"/>
          <w:sz w:val="8"/>
          <w:szCs w:val="8"/>
          <w:lang w:val="fr-FR"/>
        </w:rPr>
        <w:t>#rse #esg #numériqueresponsable #eit</w:t>
      </w:r>
      <w:r w:rsidR="00E34904" w:rsidRPr="00BE69AA">
        <w:rPr>
          <w:rFonts w:cs="Arial"/>
          <w:color w:val="FFFFFF" w:themeColor="background1"/>
          <w:sz w:val="8"/>
          <w:szCs w:val="8"/>
          <w:lang w:val="fr-FR"/>
        </w:rPr>
        <w:t xml:space="preserve"> #écolog</w:t>
      </w:r>
      <w:r w:rsidR="0093055B" w:rsidRPr="00BE69AA">
        <w:rPr>
          <w:rFonts w:cs="Arial"/>
          <w:color w:val="FFFFFF" w:themeColor="background1"/>
          <w:sz w:val="8"/>
          <w:szCs w:val="8"/>
          <w:lang w:val="fr-FR"/>
        </w:rPr>
        <w:t>ieindustrielleetterritoriale</w:t>
      </w:r>
    </w:p>
    <w:p w14:paraId="07E56280" w14:textId="77777777" w:rsidR="00E52F9F" w:rsidRPr="00511CC1" w:rsidRDefault="00E52F9F" w:rsidP="00E52F9F">
      <w:pPr>
        <w:tabs>
          <w:tab w:val="left" w:pos="3969"/>
        </w:tabs>
        <w:spacing w:after="0" w:line="240" w:lineRule="auto"/>
        <w:ind w:left="567"/>
        <w:rPr>
          <w:rFonts w:cs="Arial"/>
          <w:sz w:val="6"/>
          <w:szCs w:val="6"/>
          <w:lang w:val="fr-FR"/>
        </w:rPr>
      </w:pPr>
    </w:p>
    <w:p w14:paraId="2182F3A7" w14:textId="77777777" w:rsidR="00BC1705" w:rsidRPr="00511CC1" w:rsidRDefault="00BC1705" w:rsidP="00BC1705">
      <w:pPr>
        <w:tabs>
          <w:tab w:val="left" w:pos="3969"/>
        </w:tabs>
        <w:spacing w:after="0" w:line="240" w:lineRule="auto"/>
        <w:ind w:left="567"/>
        <w:rPr>
          <w:rFonts w:cs="Arial"/>
          <w:b/>
          <w:bCs/>
          <w:szCs w:val="20"/>
          <w:lang w:val="fr-FR"/>
        </w:rPr>
      </w:pPr>
      <w:r w:rsidRPr="00511CC1">
        <w:rPr>
          <w:rFonts w:cs="Arial"/>
          <w:b/>
          <w:bCs/>
          <w:szCs w:val="20"/>
          <w:lang w:val="fr-FR"/>
        </w:rPr>
        <w:t>Compétences clés</w:t>
      </w:r>
    </w:p>
    <w:p w14:paraId="1127C545" w14:textId="737D91AD" w:rsidR="00BC4753" w:rsidRDefault="00BC4753" w:rsidP="00BC4753">
      <w:pPr>
        <w:tabs>
          <w:tab w:val="left" w:pos="3969"/>
        </w:tabs>
        <w:spacing w:after="0" w:line="240" w:lineRule="auto"/>
        <w:ind w:left="567"/>
        <w:rPr>
          <w:rFonts w:cs="Arial"/>
          <w:sz w:val="18"/>
          <w:szCs w:val="18"/>
          <w:lang w:val="fr-FR"/>
        </w:rPr>
      </w:pPr>
      <w:r w:rsidRPr="00511CC1">
        <w:rPr>
          <w:rFonts w:ascii="Segoe UI Emoji" w:hAnsi="Segoe UI Emoji" w:cs="Segoe UI Emoji"/>
          <w:sz w:val="18"/>
          <w:szCs w:val="18"/>
          <w:lang w:val="fr-FR"/>
        </w:rPr>
        <w:t xml:space="preserve">✅ </w:t>
      </w:r>
      <w:r w:rsidR="00A82D13" w:rsidRPr="00511CC1">
        <w:rPr>
          <w:rFonts w:cs="Arial"/>
          <w:sz w:val="18"/>
          <w:szCs w:val="18"/>
          <w:lang w:val="fr-FR"/>
        </w:rPr>
        <w:t>Développement durable &amp; innovation responsable</w:t>
      </w:r>
      <w:r w:rsidR="00D01651" w:rsidRPr="00511CC1">
        <w:rPr>
          <w:rFonts w:cs="Arial"/>
          <w:sz w:val="18"/>
          <w:szCs w:val="18"/>
          <w:lang w:val="fr-FR"/>
        </w:rPr>
        <w:t xml:space="preserve"> </w:t>
      </w:r>
    </w:p>
    <w:p w14:paraId="67B4CA99" w14:textId="50EAB22A" w:rsidR="00D01651" w:rsidRDefault="00D01651" w:rsidP="00D01651">
      <w:pPr>
        <w:tabs>
          <w:tab w:val="left" w:pos="3969"/>
        </w:tabs>
        <w:spacing w:after="0" w:line="240" w:lineRule="auto"/>
        <w:ind w:left="567"/>
        <w:rPr>
          <w:rFonts w:cs="Arial"/>
          <w:sz w:val="18"/>
          <w:szCs w:val="18"/>
          <w:lang w:val="fr-FR"/>
        </w:rPr>
      </w:pPr>
      <w:r w:rsidRPr="00511CC1">
        <w:rPr>
          <w:rFonts w:ascii="Segoe UI Emoji" w:hAnsi="Segoe UI Emoji" w:cs="Segoe UI Emoji"/>
          <w:sz w:val="18"/>
          <w:szCs w:val="18"/>
          <w:lang w:val="fr-FR"/>
        </w:rPr>
        <w:t xml:space="preserve">✅ </w:t>
      </w:r>
      <w:r w:rsidRPr="00511CC1">
        <w:rPr>
          <w:rFonts w:cs="Arial"/>
          <w:sz w:val="18"/>
          <w:szCs w:val="18"/>
          <w:lang w:val="fr-FR"/>
        </w:rPr>
        <w:t xml:space="preserve">Direction de programme | Stratégie </w:t>
      </w:r>
      <w:r>
        <w:rPr>
          <w:rFonts w:cs="Arial"/>
          <w:sz w:val="18"/>
          <w:szCs w:val="18"/>
          <w:lang w:val="fr-FR"/>
        </w:rPr>
        <w:t>numérique</w:t>
      </w:r>
      <w:r w:rsidRPr="00511CC1">
        <w:rPr>
          <w:rFonts w:cs="Arial"/>
          <w:sz w:val="18"/>
          <w:szCs w:val="18"/>
          <w:lang w:val="fr-FR"/>
        </w:rPr>
        <w:t xml:space="preserve"> &amp; transformation digitale</w:t>
      </w:r>
    </w:p>
    <w:p w14:paraId="310D816A" w14:textId="344A8B74" w:rsidR="00B115F8" w:rsidRDefault="00B115F8" w:rsidP="00B115F8">
      <w:pPr>
        <w:tabs>
          <w:tab w:val="left" w:pos="3969"/>
        </w:tabs>
        <w:spacing w:after="0" w:line="240" w:lineRule="auto"/>
        <w:ind w:left="567"/>
        <w:rPr>
          <w:rFonts w:cs="Arial"/>
          <w:sz w:val="18"/>
          <w:szCs w:val="18"/>
          <w:lang w:val="fr-FR"/>
        </w:rPr>
      </w:pPr>
      <w:r w:rsidRPr="00511CC1">
        <w:rPr>
          <w:rFonts w:ascii="Segoe UI Emoji" w:hAnsi="Segoe UI Emoji" w:cs="Segoe UI Emoji"/>
          <w:sz w:val="18"/>
          <w:szCs w:val="18"/>
          <w:lang w:val="fr-FR"/>
        </w:rPr>
        <w:t xml:space="preserve">✅ </w:t>
      </w:r>
      <w:r>
        <w:rPr>
          <w:rFonts w:cs="Arial"/>
          <w:sz w:val="18"/>
          <w:szCs w:val="18"/>
          <w:lang w:val="fr-FR"/>
        </w:rPr>
        <w:t>Conduite du cha</w:t>
      </w:r>
      <w:r w:rsidR="0001601B">
        <w:rPr>
          <w:rFonts w:cs="Arial"/>
          <w:sz w:val="18"/>
          <w:szCs w:val="18"/>
          <w:lang w:val="fr-FR"/>
        </w:rPr>
        <w:t>ngement</w:t>
      </w:r>
      <w:r w:rsidRPr="00511CC1">
        <w:rPr>
          <w:rFonts w:cs="Arial"/>
          <w:sz w:val="18"/>
          <w:szCs w:val="18"/>
          <w:lang w:val="fr-FR"/>
        </w:rPr>
        <w:t xml:space="preserve"> |</w:t>
      </w:r>
      <w:r>
        <w:rPr>
          <w:rFonts w:cs="Arial"/>
          <w:sz w:val="18"/>
          <w:szCs w:val="18"/>
          <w:lang w:val="fr-FR"/>
        </w:rPr>
        <w:t xml:space="preserve"> Animation et engagement des parties prenantes</w:t>
      </w:r>
      <w:r w:rsidR="00E62F5D" w:rsidRPr="00511CC1">
        <w:rPr>
          <w:rFonts w:cs="Arial"/>
          <w:sz w:val="18"/>
          <w:szCs w:val="18"/>
          <w:lang w:val="fr-FR"/>
        </w:rPr>
        <w:t xml:space="preserve"> |</w:t>
      </w:r>
      <w:r w:rsidR="00E62F5D">
        <w:rPr>
          <w:rFonts w:cs="Arial"/>
          <w:sz w:val="18"/>
          <w:szCs w:val="18"/>
          <w:lang w:val="fr-FR"/>
        </w:rPr>
        <w:t xml:space="preserve"> </w:t>
      </w:r>
      <w:r w:rsidR="00E62F5D">
        <w:rPr>
          <w:rFonts w:cs="Arial"/>
          <w:sz w:val="18"/>
          <w:szCs w:val="18"/>
          <w:lang w:val="fr-FR"/>
        </w:rPr>
        <w:t xml:space="preserve">Gestion de partenariats  </w:t>
      </w:r>
    </w:p>
    <w:p w14:paraId="37CA01E5" w14:textId="0D7D192D" w:rsidR="00BC1705" w:rsidRPr="00C95A37" w:rsidRDefault="00BC1705" w:rsidP="00BC1705">
      <w:pPr>
        <w:tabs>
          <w:tab w:val="left" w:pos="3969"/>
        </w:tabs>
        <w:spacing w:after="0" w:line="240" w:lineRule="auto"/>
        <w:ind w:left="567"/>
        <w:rPr>
          <w:rFonts w:cs="Arial"/>
          <w:sz w:val="8"/>
          <w:szCs w:val="8"/>
          <w:lang w:val="fr-FR"/>
        </w:rPr>
      </w:pPr>
      <w:r w:rsidRPr="00511CC1">
        <w:rPr>
          <w:rFonts w:ascii="Segoe UI Emoji" w:hAnsi="Segoe UI Emoji" w:cs="Segoe UI Emoji"/>
          <w:sz w:val="18"/>
          <w:szCs w:val="18"/>
          <w:lang w:val="fr-FR"/>
        </w:rPr>
        <w:t xml:space="preserve">✅ </w:t>
      </w:r>
      <w:r w:rsidR="000A29FE" w:rsidRPr="00511CC1">
        <w:rPr>
          <w:rFonts w:cs="Arial"/>
          <w:sz w:val="18"/>
          <w:szCs w:val="18"/>
          <w:lang w:val="fr-FR"/>
        </w:rPr>
        <w:t>Stratégie de croissance externe (M&amp;A) | Conseil d’administration &amp; pilotage stratégique</w:t>
      </w:r>
      <w:r w:rsidRPr="00511CC1">
        <w:rPr>
          <w:rFonts w:cs="Arial"/>
          <w:sz w:val="18"/>
          <w:szCs w:val="18"/>
          <w:lang w:val="fr-FR"/>
        </w:rPr>
        <w:br/>
      </w:r>
    </w:p>
    <w:p w14:paraId="48E424F1" w14:textId="77777777" w:rsidR="00182A6E" w:rsidRPr="00511CC1" w:rsidRDefault="00182A6E" w:rsidP="00182A6E">
      <w:pPr>
        <w:tabs>
          <w:tab w:val="left" w:pos="3969"/>
        </w:tabs>
        <w:spacing w:after="0" w:line="240" w:lineRule="auto"/>
        <w:ind w:left="567"/>
        <w:rPr>
          <w:rFonts w:cs="Arial"/>
          <w:b/>
          <w:bCs/>
          <w:szCs w:val="20"/>
          <w:lang w:val="fr-FR"/>
        </w:rPr>
      </w:pPr>
      <w:r w:rsidRPr="00511CC1">
        <w:rPr>
          <w:rFonts w:cs="Arial"/>
          <w:b/>
          <w:bCs/>
          <w:szCs w:val="20"/>
          <w:lang w:val="fr-FR"/>
        </w:rPr>
        <w:t>Expertise sectorielle</w:t>
      </w:r>
    </w:p>
    <w:p w14:paraId="736A0624" w14:textId="1B884F1D" w:rsidR="00182A6E" w:rsidRPr="00511CC1" w:rsidRDefault="007A758E" w:rsidP="005A0A3B">
      <w:pPr>
        <w:tabs>
          <w:tab w:val="left" w:pos="3969"/>
        </w:tabs>
        <w:spacing w:after="0" w:line="240" w:lineRule="auto"/>
        <w:ind w:left="567"/>
        <w:rPr>
          <w:rFonts w:ascii="Segoe UI Emoji" w:hAnsi="Segoe UI Emoji" w:cs="Segoe UI Emoji"/>
          <w:sz w:val="18"/>
          <w:szCs w:val="18"/>
          <w:lang w:val="fr-FR"/>
        </w:rPr>
      </w:pPr>
      <w:r w:rsidRPr="00511CC1">
        <w:rPr>
          <w:rFonts w:ascii="Segoe UI Emoji" w:hAnsi="Segoe UI Emoji" w:cs="Segoe UI Emoji"/>
          <w:sz w:val="18"/>
          <w:szCs w:val="18"/>
          <w:lang w:val="fr-FR"/>
        </w:rPr>
        <w:t>✅</w:t>
      </w:r>
      <w:r w:rsidRPr="00511CC1">
        <w:rPr>
          <w:rFonts w:cs="Arial"/>
          <w:sz w:val="18"/>
          <w:szCs w:val="18"/>
          <w:lang w:val="fr-FR"/>
        </w:rPr>
        <w:t xml:space="preserve"> </w:t>
      </w:r>
      <w:r w:rsidR="005D3C73" w:rsidRPr="00511CC1">
        <w:rPr>
          <w:rFonts w:ascii="Segoe UI Emoji" w:hAnsi="Segoe UI Emoji" w:cs="Segoe UI Emoji"/>
          <w:sz w:val="18"/>
          <w:szCs w:val="18"/>
          <w:lang w:val="fr-FR"/>
        </w:rPr>
        <w:t>Distribution | Luxe | Mode et habillement</w:t>
      </w:r>
    </w:p>
    <w:p w14:paraId="18A7B7E9" w14:textId="0F62A3E2" w:rsidR="005A0A3B" w:rsidRPr="00511CC1" w:rsidRDefault="007A758E" w:rsidP="005A0A3B">
      <w:pPr>
        <w:tabs>
          <w:tab w:val="left" w:pos="3969"/>
        </w:tabs>
        <w:spacing w:after="0" w:line="240" w:lineRule="auto"/>
        <w:ind w:left="567"/>
        <w:rPr>
          <w:rFonts w:ascii="Segoe UI Emoji" w:hAnsi="Segoe UI Emoji" w:cs="Segoe UI Emoji"/>
          <w:sz w:val="18"/>
          <w:szCs w:val="18"/>
          <w:lang w:val="fr-FR"/>
        </w:rPr>
      </w:pPr>
      <w:r w:rsidRPr="00511CC1">
        <w:rPr>
          <w:rFonts w:ascii="Segoe UI Emoji" w:hAnsi="Segoe UI Emoji" w:cs="Segoe UI Emoji"/>
          <w:sz w:val="18"/>
          <w:szCs w:val="18"/>
          <w:lang w:val="fr-FR"/>
        </w:rPr>
        <w:t>✅</w:t>
      </w:r>
      <w:r w:rsidRPr="00511CC1">
        <w:rPr>
          <w:rFonts w:cs="Arial"/>
          <w:sz w:val="18"/>
          <w:szCs w:val="18"/>
          <w:lang w:val="fr-FR"/>
        </w:rPr>
        <w:t xml:space="preserve"> </w:t>
      </w:r>
      <w:r w:rsidR="00FF1C23" w:rsidRPr="00511CC1">
        <w:rPr>
          <w:rFonts w:ascii="Segoe UI Emoji" w:hAnsi="Segoe UI Emoji" w:cs="Segoe UI Emoji"/>
          <w:sz w:val="18"/>
          <w:szCs w:val="18"/>
          <w:lang w:val="fr-FR"/>
        </w:rPr>
        <w:t xml:space="preserve">Biens de consommation | Cosmétiques | Agroalimentaire </w:t>
      </w:r>
    </w:p>
    <w:p w14:paraId="457A960E" w14:textId="2FFB39EE" w:rsidR="00182A6E" w:rsidRPr="00511CC1" w:rsidRDefault="007A758E" w:rsidP="005A0A3B">
      <w:pPr>
        <w:tabs>
          <w:tab w:val="left" w:pos="3969"/>
        </w:tabs>
        <w:spacing w:after="0" w:line="240" w:lineRule="auto"/>
        <w:ind w:left="567"/>
        <w:rPr>
          <w:rFonts w:ascii="Segoe UI Emoji" w:hAnsi="Segoe UI Emoji" w:cs="Segoe UI Emoji"/>
          <w:sz w:val="18"/>
          <w:szCs w:val="18"/>
          <w:lang w:val="fr-FR"/>
        </w:rPr>
      </w:pPr>
      <w:r w:rsidRPr="00511CC1">
        <w:rPr>
          <w:rFonts w:ascii="Segoe UI Emoji" w:hAnsi="Segoe UI Emoji" w:cs="Segoe UI Emoji"/>
          <w:sz w:val="18"/>
          <w:szCs w:val="18"/>
          <w:lang w:val="fr-FR"/>
        </w:rPr>
        <w:t xml:space="preserve">✅ </w:t>
      </w:r>
      <w:r w:rsidRPr="003C456D">
        <w:rPr>
          <w:rFonts w:ascii="Segoe UI Emoji" w:hAnsi="Segoe UI Emoji" w:cs="Segoe UI Emoji"/>
          <w:sz w:val="18"/>
          <w:szCs w:val="18"/>
          <w:lang w:val="fr-FR"/>
        </w:rPr>
        <w:t>Transports</w:t>
      </w:r>
      <w:r w:rsidRPr="00511CC1">
        <w:rPr>
          <w:rFonts w:cs="Arial"/>
          <w:sz w:val="18"/>
          <w:szCs w:val="18"/>
          <w:lang w:val="fr-FR"/>
        </w:rPr>
        <w:t xml:space="preserve"> </w:t>
      </w:r>
      <w:r w:rsidR="00E314D4" w:rsidRPr="00511CC1">
        <w:rPr>
          <w:rFonts w:ascii="Segoe UI Emoji" w:hAnsi="Segoe UI Emoji" w:cs="Segoe UI Emoji"/>
          <w:sz w:val="18"/>
          <w:szCs w:val="18"/>
          <w:lang w:val="fr-FR"/>
        </w:rPr>
        <w:t xml:space="preserve">| </w:t>
      </w:r>
      <w:r w:rsidR="00D8433D" w:rsidRPr="003C456D">
        <w:rPr>
          <w:rFonts w:ascii="Segoe UI Emoji" w:hAnsi="Segoe UI Emoji" w:cs="Segoe UI Emoji"/>
          <w:sz w:val="18"/>
          <w:szCs w:val="18"/>
          <w:lang w:val="fr-FR"/>
        </w:rPr>
        <w:t>Gestion de l'eau et des déchets</w:t>
      </w:r>
      <w:r w:rsidR="00D8433D" w:rsidRPr="00511CC1">
        <w:rPr>
          <w:rFonts w:cs="Arial"/>
          <w:sz w:val="18"/>
          <w:szCs w:val="18"/>
          <w:lang w:val="fr-FR"/>
        </w:rPr>
        <w:t xml:space="preserve"> </w:t>
      </w:r>
      <w:r w:rsidR="00E314D4" w:rsidRPr="00511CC1">
        <w:rPr>
          <w:rFonts w:ascii="Segoe UI Emoji" w:hAnsi="Segoe UI Emoji" w:cs="Segoe UI Emoji"/>
          <w:sz w:val="18"/>
          <w:szCs w:val="18"/>
          <w:lang w:val="fr-FR"/>
        </w:rPr>
        <w:t xml:space="preserve">| </w:t>
      </w:r>
      <w:r w:rsidR="002739D3" w:rsidRPr="00511CC1">
        <w:rPr>
          <w:rFonts w:ascii="Segoe UI Emoji" w:hAnsi="Segoe UI Emoji" w:cs="Segoe UI Emoji"/>
          <w:sz w:val="18"/>
          <w:szCs w:val="18"/>
          <w:lang w:val="fr-FR"/>
        </w:rPr>
        <w:t>Énergie &amp; nucléaire</w:t>
      </w:r>
    </w:p>
    <w:p w14:paraId="07E56288" w14:textId="77777777" w:rsidR="00845E61" w:rsidRPr="00511CC1" w:rsidRDefault="00845E61" w:rsidP="00E52F9F">
      <w:pPr>
        <w:pBdr>
          <w:bottom w:val="single" w:sz="4" w:space="1" w:color="auto"/>
        </w:pBdr>
        <w:tabs>
          <w:tab w:val="left" w:pos="3969"/>
        </w:tabs>
        <w:spacing w:after="0" w:line="240" w:lineRule="auto"/>
        <w:ind w:left="567"/>
        <w:rPr>
          <w:rFonts w:cs="Arial"/>
          <w:sz w:val="6"/>
          <w:szCs w:val="6"/>
          <w:lang w:val="fr-FR"/>
        </w:rPr>
      </w:pPr>
    </w:p>
    <w:p w14:paraId="07E56289" w14:textId="77777777" w:rsidR="003E082D" w:rsidRPr="00142435" w:rsidRDefault="003E082D" w:rsidP="0031753B">
      <w:pPr>
        <w:tabs>
          <w:tab w:val="left" w:pos="3969"/>
        </w:tabs>
        <w:spacing w:after="0" w:line="240" w:lineRule="auto"/>
        <w:ind w:left="567"/>
        <w:rPr>
          <w:rFonts w:cs="Arial"/>
          <w:sz w:val="10"/>
          <w:szCs w:val="10"/>
          <w:lang w:val="fr-FR"/>
        </w:rPr>
      </w:pPr>
    </w:p>
    <w:p w14:paraId="07E5629E" w14:textId="6811DEDC" w:rsidR="00E52F9F" w:rsidRPr="00F64797" w:rsidRDefault="00214DD8" w:rsidP="00350B64">
      <w:pPr>
        <w:pStyle w:val="Titreorange"/>
        <w:shd w:val="clear" w:color="auto" w:fill="CCCCFF"/>
        <w:outlineLvl w:val="0"/>
        <w:rPr>
          <w:color w:val="1F497D" w:themeColor="text2"/>
          <w:lang w:val="fr-FR"/>
        </w:rPr>
      </w:pPr>
      <w:r w:rsidRPr="00214DD8">
        <w:rPr>
          <w:color w:val="1F497D" w:themeColor="text2"/>
        </w:rPr>
        <w:t>Parcours professionnel</w:t>
      </w:r>
    </w:p>
    <w:tbl>
      <w:tblPr>
        <w:tblStyle w:val="Grilledutableau"/>
        <w:tblW w:w="94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1260"/>
        <w:gridCol w:w="8190"/>
      </w:tblGrid>
      <w:tr w:rsidR="002C35E5" w:rsidRPr="00F64797" w14:paraId="507F263F" w14:textId="77777777" w:rsidTr="00BA00D2">
        <w:tc>
          <w:tcPr>
            <w:tcW w:w="1260" w:type="dxa"/>
          </w:tcPr>
          <w:p w14:paraId="49F3725C" w14:textId="2ACFFDA6" w:rsidR="002C35E5" w:rsidRPr="00F64797" w:rsidRDefault="00973E1D" w:rsidP="00BA00D2">
            <w:pPr>
              <w:tabs>
                <w:tab w:val="left" w:pos="3969"/>
              </w:tabs>
              <w:spacing w:after="0" w:line="240" w:lineRule="auto"/>
              <w:rPr>
                <w:rFonts w:ascii="Arial Narrow" w:hAnsi="Arial Narrow" w:cs="Arial"/>
                <w:b/>
                <w:sz w:val="18"/>
                <w:szCs w:val="28"/>
                <w:lang w:val="fr-FR"/>
              </w:rPr>
            </w:pPr>
            <w:r w:rsidRPr="00F64797">
              <w:rPr>
                <w:rFonts w:ascii="Arial Narrow" w:hAnsi="Arial Narrow" w:cs="Arial"/>
                <w:b/>
                <w:sz w:val="18"/>
                <w:szCs w:val="28"/>
                <w:lang w:val="fr-FR"/>
              </w:rPr>
              <w:t>Depuis 2024</w:t>
            </w:r>
          </w:p>
        </w:tc>
        <w:tc>
          <w:tcPr>
            <w:tcW w:w="8190" w:type="dxa"/>
          </w:tcPr>
          <w:p w14:paraId="1B77035F" w14:textId="3B43D632" w:rsidR="002C35E5" w:rsidRPr="00F64797" w:rsidRDefault="00F613B4" w:rsidP="00BA00D2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  <w:r w:rsidRPr="00F613B4">
              <w:rPr>
                <w:rFonts w:cs="Arial"/>
                <w:b/>
                <w:sz w:val="18"/>
                <w:szCs w:val="28"/>
              </w:rPr>
              <w:t>Membre de conseils dans le secteur Tech</w:t>
            </w:r>
          </w:p>
          <w:p w14:paraId="40E0713D" w14:textId="77777777" w:rsidR="009E231D" w:rsidRPr="00F64797" w:rsidRDefault="009E231D" w:rsidP="00BA00D2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0"/>
                <w:szCs w:val="10"/>
                <w:lang w:val="fr-FR"/>
              </w:rPr>
            </w:pPr>
          </w:p>
          <w:p w14:paraId="48F41EE1" w14:textId="77777777" w:rsidR="003E285D" w:rsidRDefault="003E285D" w:rsidP="003E285D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3E285D">
              <w:rPr>
                <w:rFonts w:cs="Arial"/>
                <w:sz w:val="18"/>
                <w:szCs w:val="28"/>
                <w:lang w:val="fr-FR"/>
              </w:rPr>
              <w:t>Conseil stratégique dans le domaine de la cybersécurité</w:t>
            </w:r>
          </w:p>
          <w:p w14:paraId="48D8BC13" w14:textId="0A4C3821" w:rsidR="00762C82" w:rsidRPr="003E285D" w:rsidRDefault="00762C82" w:rsidP="003E285D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762C82">
              <w:rPr>
                <w:rFonts w:cs="Arial"/>
                <w:sz w:val="18"/>
                <w:szCs w:val="28"/>
              </w:rPr>
              <w:t>Accompagnement de start-up et PME innovantes (incubation, levées de fonds, stratégie produit)</w:t>
            </w:r>
          </w:p>
          <w:p w14:paraId="47B02296" w14:textId="77777777" w:rsidR="003E285D" w:rsidRPr="003E285D" w:rsidRDefault="003E285D" w:rsidP="003E285D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3E285D">
              <w:rPr>
                <w:rFonts w:cs="Arial"/>
                <w:sz w:val="18"/>
                <w:szCs w:val="28"/>
                <w:lang w:val="fr-FR"/>
              </w:rPr>
              <w:t>Accompagnement à la structuration financière et à la croissance</w:t>
            </w:r>
          </w:p>
          <w:p w14:paraId="51826121" w14:textId="646474B7" w:rsidR="002C35E5" w:rsidRPr="00DD5D7B" w:rsidRDefault="003E285D" w:rsidP="003E285D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3E285D">
              <w:rPr>
                <w:rFonts w:cs="Arial"/>
                <w:sz w:val="18"/>
                <w:szCs w:val="28"/>
                <w:lang w:val="fr-FR"/>
              </w:rPr>
              <w:t>Contribution active à un processus de cession (M&amp;A – côté vendeur)</w:t>
            </w:r>
          </w:p>
          <w:p w14:paraId="0036C70E" w14:textId="42F07982" w:rsidR="000834DF" w:rsidRPr="00053749" w:rsidRDefault="000834DF" w:rsidP="00053749">
            <w:pPr>
              <w:tabs>
                <w:tab w:val="left" w:pos="3969"/>
              </w:tabs>
              <w:spacing w:after="0" w:line="240" w:lineRule="auto"/>
              <w:rPr>
                <w:rFonts w:cs="Arial"/>
                <w:b/>
                <w:sz w:val="18"/>
                <w:szCs w:val="28"/>
                <w:lang w:val="fr-FR"/>
              </w:rPr>
            </w:pPr>
          </w:p>
        </w:tc>
      </w:tr>
      <w:tr w:rsidR="001742AE" w:rsidRPr="00F64797" w14:paraId="4E733BC5" w14:textId="77777777" w:rsidTr="004B25B1">
        <w:tc>
          <w:tcPr>
            <w:tcW w:w="1260" w:type="dxa"/>
          </w:tcPr>
          <w:p w14:paraId="46EE2C8A" w14:textId="3E0D5511" w:rsidR="001742AE" w:rsidRPr="00F64797" w:rsidRDefault="002616A8" w:rsidP="00E52F9F">
            <w:pPr>
              <w:tabs>
                <w:tab w:val="left" w:pos="3969"/>
              </w:tabs>
              <w:spacing w:after="0" w:line="240" w:lineRule="auto"/>
              <w:rPr>
                <w:rFonts w:ascii="Arial Narrow" w:hAnsi="Arial Narrow" w:cs="Arial"/>
                <w:b/>
                <w:sz w:val="18"/>
                <w:szCs w:val="28"/>
                <w:lang w:val="fr-FR"/>
              </w:rPr>
            </w:pPr>
            <w:r w:rsidRPr="00F64797">
              <w:rPr>
                <w:rFonts w:ascii="Arial Narrow" w:hAnsi="Arial Narrow" w:cs="Arial"/>
                <w:b/>
                <w:sz w:val="18"/>
                <w:szCs w:val="28"/>
                <w:lang w:val="fr-FR"/>
              </w:rPr>
              <w:t>2011/2024</w:t>
            </w:r>
          </w:p>
        </w:tc>
        <w:tc>
          <w:tcPr>
            <w:tcW w:w="8190" w:type="dxa"/>
          </w:tcPr>
          <w:p w14:paraId="205D19EB" w14:textId="25CC7AD9" w:rsidR="00663A27" w:rsidRPr="00F64797" w:rsidRDefault="00663A27" w:rsidP="00663A27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  <w:r w:rsidRPr="00F64797">
              <w:rPr>
                <w:rFonts w:cs="Arial"/>
                <w:b/>
                <w:sz w:val="18"/>
                <w:szCs w:val="28"/>
                <w:lang w:val="fr-FR"/>
              </w:rPr>
              <w:t xml:space="preserve">VISEO SA, </w:t>
            </w:r>
            <w:r w:rsidR="004A6AA8">
              <w:rPr>
                <w:rFonts w:cs="Arial"/>
                <w:b/>
                <w:sz w:val="18"/>
                <w:szCs w:val="28"/>
                <w:lang w:val="fr-FR"/>
              </w:rPr>
              <w:t xml:space="preserve">Directeur exécutif </w:t>
            </w:r>
            <w:r w:rsidR="006649A3">
              <w:rPr>
                <w:rFonts w:cs="Arial"/>
                <w:b/>
                <w:sz w:val="18"/>
                <w:szCs w:val="28"/>
                <w:lang w:val="fr-FR"/>
              </w:rPr>
              <w:t>Associé</w:t>
            </w:r>
            <w:r w:rsidRPr="00F64797">
              <w:rPr>
                <w:rFonts w:cs="Arial"/>
                <w:b/>
                <w:sz w:val="18"/>
                <w:szCs w:val="28"/>
                <w:lang w:val="fr-FR"/>
              </w:rPr>
              <w:t xml:space="preserve"> </w:t>
            </w:r>
            <w:r w:rsidRPr="00F64797">
              <w:rPr>
                <w:rFonts w:cs="Arial"/>
                <w:sz w:val="18"/>
                <w:szCs w:val="28"/>
                <w:lang w:val="fr-FR"/>
              </w:rPr>
              <w:t xml:space="preserve">( </w:t>
            </w:r>
            <w:hyperlink r:id="rId8" w:history="1">
              <w:r w:rsidR="000F2B03" w:rsidRPr="00F64797">
                <w:rPr>
                  <w:rStyle w:val="Lienhypertexte"/>
                  <w:rFonts w:cs="Arial"/>
                  <w:sz w:val="18"/>
                  <w:szCs w:val="28"/>
                  <w:lang w:val="fr-FR"/>
                </w:rPr>
                <w:t xml:space="preserve">https://www.viseo.com/fr/ </w:t>
              </w:r>
            </w:hyperlink>
            <w:r w:rsidR="000F2B03" w:rsidRPr="00F64797">
              <w:rPr>
                <w:rFonts w:cs="Arial"/>
                <w:sz w:val="18"/>
                <w:szCs w:val="28"/>
                <w:lang w:val="fr-FR"/>
              </w:rPr>
              <w:t>)</w:t>
            </w:r>
          </w:p>
          <w:p w14:paraId="69E43532" w14:textId="77777777" w:rsidR="001937FE" w:rsidRPr="00F64797" w:rsidRDefault="001937FE" w:rsidP="001937FE">
            <w:pPr>
              <w:tabs>
                <w:tab w:val="left" w:pos="3969"/>
              </w:tabs>
              <w:spacing w:after="0" w:line="240" w:lineRule="auto"/>
              <w:rPr>
                <w:rFonts w:cs="Arial"/>
                <w:b/>
                <w:sz w:val="10"/>
                <w:szCs w:val="10"/>
                <w:lang w:val="fr-FR"/>
              </w:rPr>
            </w:pPr>
          </w:p>
          <w:p w14:paraId="2EB81F2B" w14:textId="55DF1032" w:rsidR="00663A27" w:rsidRPr="00F64797" w:rsidRDefault="00616E3D" w:rsidP="00663A27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  <w:r>
              <w:rPr>
                <w:rFonts w:cs="Arial"/>
                <w:b/>
                <w:sz w:val="18"/>
                <w:szCs w:val="28"/>
                <w:lang w:val="fr-FR"/>
              </w:rPr>
              <w:t>Principaux r</w:t>
            </w:r>
            <w:r w:rsidR="001937FE" w:rsidRPr="00F64797">
              <w:rPr>
                <w:rFonts w:cs="Arial"/>
                <w:b/>
                <w:sz w:val="18"/>
                <w:szCs w:val="28"/>
                <w:lang w:val="fr-FR"/>
              </w:rPr>
              <w:t xml:space="preserve">ôles </w:t>
            </w:r>
            <w:r w:rsidR="006E4876">
              <w:rPr>
                <w:rFonts w:cs="Arial"/>
                <w:b/>
                <w:sz w:val="18"/>
                <w:szCs w:val="28"/>
                <w:lang w:val="fr-FR"/>
              </w:rPr>
              <w:t>exercés</w:t>
            </w:r>
            <w:r w:rsidR="001937FE" w:rsidRPr="00F64797">
              <w:rPr>
                <w:rFonts w:cs="Arial"/>
                <w:b/>
                <w:sz w:val="18"/>
                <w:szCs w:val="28"/>
                <w:lang w:val="fr-FR"/>
              </w:rPr>
              <w:t xml:space="preserve"> </w:t>
            </w:r>
            <w:r w:rsidR="001937FE" w:rsidRPr="00F64797">
              <w:rPr>
                <w:rFonts w:cs="Arial"/>
                <w:sz w:val="18"/>
                <w:szCs w:val="28"/>
                <w:lang w:val="fr-FR"/>
              </w:rPr>
              <w:t>:</w:t>
            </w:r>
          </w:p>
          <w:p w14:paraId="545C80DB" w14:textId="77777777" w:rsidR="00874122" w:rsidRPr="00874122" w:rsidRDefault="00874122" w:rsidP="00874122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874122">
              <w:rPr>
                <w:rFonts w:cs="Arial"/>
                <w:sz w:val="18"/>
                <w:szCs w:val="28"/>
                <w:lang w:val="fr-FR"/>
              </w:rPr>
              <w:t>Vice-président VISEO USA Inc. (2011-2013) : Direction des opérations et stratégie de développement aux USA</w:t>
            </w:r>
          </w:p>
          <w:p w14:paraId="4852A3F1" w14:textId="20007D1A" w:rsidR="00874122" w:rsidRPr="00874122" w:rsidRDefault="00874122" w:rsidP="00874122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874122">
              <w:rPr>
                <w:rFonts w:cs="Arial"/>
                <w:sz w:val="18"/>
                <w:szCs w:val="28"/>
                <w:lang w:val="fr-FR"/>
              </w:rPr>
              <w:t>Directeur du Développement International (2011-2016) : Coordination de l</w:t>
            </w:r>
            <w:r w:rsidR="004A31FE">
              <w:rPr>
                <w:rFonts w:cs="Arial"/>
                <w:sz w:val="18"/>
                <w:szCs w:val="28"/>
                <w:lang w:val="fr-FR"/>
              </w:rPr>
              <w:t>’exécution des</w:t>
            </w:r>
            <w:r w:rsidR="001F3424">
              <w:rPr>
                <w:rFonts w:cs="Arial"/>
                <w:sz w:val="18"/>
                <w:szCs w:val="28"/>
                <w:lang w:val="fr-FR"/>
              </w:rPr>
              <w:t xml:space="preserve"> projet</w:t>
            </w:r>
            <w:r w:rsidR="004A31FE">
              <w:rPr>
                <w:rFonts w:cs="Arial"/>
                <w:sz w:val="18"/>
                <w:szCs w:val="28"/>
                <w:lang w:val="fr-FR"/>
              </w:rPr>
              <w:t>s</w:t>
            </w:r>
            <w:r w:rsidRPr="00874122">
              <w:rPr>
                <w:rFonts w:cs="Arial"/>
                <w:sz w:val="18"/>
                <w:szCs w:val="28"/>
                <w:lang w:val="fr-FR"/>
              </w:rPr>
              <w:t xml:space="preserve"> et des ventes à l’échelle mondiale (EMEA, Amériques, Asie)</w:t>
            </w:r>
          </w:p>
          <w:p w14:paraId="2B85E472" w14:textId="04E7BAEF" w:rsidR="00874122" w:rsidRPr="00874122" w:rsidRDefault="00874122" w:rsidP="00874122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874122">
              <w:rPr>
                <w:rFonts w:cs="Arial"/>
                <w:sz w:val="18"/>
                <w:szCs w:val="28"/>
                <w:lang w:val="fr-FR"/>
              </w:rPr>
              <w:t xml:space="preserve">Directeur des activités Agile, ERP Cloud, </w:t>
            </w:r>
            <w:r w:rsidR="00B868C8" w:rsidRPr="00B868C8">
              <w:rPr>
                <w:rFonts w:cs="Arial"/>
                <w:sz w:val="18"/>
                <w:szCs w:val="28"/>
                <w:lang w:val="en-US"/>
              </w:rPr>
              <w:t xml:space="preserve">Source-to-Pay, Procure-to-Pay &amp; Finance Consulting </w:t>
            </w:r>
            <w:r w:rsidRPr="00874122">
              <w:rPr>
                <w:rFonts w:cs="Arial"/>
                <w:sz w:val="18"/>
                <w:szCs w:val="28"/>
                <w:lang w:val="fr-FR"/>
              </w:rPr>
              <w:t xml:space="preserve">(2016-2019) : Responsable </w:t>
            </w:r>
            <w:r w:rsidR="001D77FE">
              <w:rPr>
                <w:rFonts w:cs="Arial"/>
                <w:sz w:val="18"/>
                <w:szCs w:val="28"/>
                <w:lang w:val="fr-FR"/>
              </w:rPr>
              <w:t xml:space="preserve">des engagements de </w:t>
            </w:r>
            <w:r w:rsidRPr="00874122">
              <w:rPr>
                <w:rFonts w:cs="Arial"/>
                <w:sz w:val="18"/>
                <w:szCs w:val="28"/>
                <w:lang w:val="fr-FR"/>
              </w:rPr>
              <w:t xml:space="preserve">croissance et </w:t>
            </w:r>
            <w:r w:rsidR="001D77FE">
              <w:rPr>
                <w:rFonts w:cs="Arial"/>
                <w:sz w:val="18"/>
                <w:szCs w:val="28"/>
                <w:lang w:val="fr-FR"/>
              </w:rPr>
              <w:t xml:space="preserve">d’optimisation de la </w:t>
            </w:r>
            <w:r w:rsidRPr="00874122">
              <w:rPr>
                <w:rFonts w:cs="Arial"/>
                <w:sz w:val="18"/>
                <w:szCs w:val="28"/>
                <w:lang w:val="fr-FR"/>
              </w:rPr>
              <w:t>rentabilité</w:t>
            </w:r>
          </w:p>
          <w:p w14:paraId="069CB508" w14:textId="507812DA" w:rsidR="00874122" w:rsidRPr="00874122" w:rsidRDefault="00874122" w:rsidP="00874122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874122">
              <w:rPr>
                <w:rFonts w:cs="Arial"/>
                <w:sz w:val="18"/>
                <w:szCs w:val="28"/>
                <w:lang w:val="fr-FR"/>
              </w:rPr>
              <w:t xml:space="preserve">Directeur Excellence Opérationnelle (2019-2022) : </w:t>
            </w:r>
            <w:r w:rsidR="009D1DE4">
              <w:rPr>
                <w:rFonts w:cs="Arial"/>
                <w:sz w:val="18"/>
                <w:szCs w:val="28"/>
                <w:lang w:val="fr-FR"/>
              </w:rPr>
              <w:t>Avant</w:t>
            </w:r>
            <w:r w:rsidRPr="00874122">
              <w:rPr>
                <w:rFonts w:cs="Arial"/>
                <w:sz w:val="18"/>
                <w:szCs w:val="28"/>
                <w:lang w:val="fr-FR"/>
              </w:rPr>
              <w:t>-ventes stratégiques et supervision de projets</w:t>
            </w:r>
          </w:p>
          <w:p w14:paraId="30AE5103" w14:textId="6E501CC0" w:rsidR="00BE0B3E" w:rsidRDefault="00874122" w:rsidP="00874122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874122">
              <w:rPr>
                <w:rFonts w:cs="Arial"/>
                <w:sz w:val="18"/>
                <w:szCs w:val="28"/>
                <w:lang w:val="fr-FR"/>
              </w:rPr>
              <w:t>Directeur Commercial France (2023-2024) : Développement du chiffre d’affaires dans les secteurs Transport, Services professionnels et Hôtellerie</w:t>
            </w:r>
          </w:p>
          <w:p w14:paraId="6ED16303" w14:textId="77777777" w:rsidR="004F512F" w:rsidRPr="00F64797" w:rsidRDefault="004F512F" w:rsidP="008B02C9">
            <w:pPr>
              <w:pStyle w:val="Paragraphedeliste"/>
              <w:tabs>
                <w:tab w:val="left" w:pos="3969"/>
              </w:tabs>
              <w:spacing w:after="0" w:line="240" w:lineRule="auto"/>
              <w:ind w:left="223"/>
              <w:rPr>
                <w:rFonts w:cs="Arial"/>
                <w:sz w:val="18"/>
                <w:szCs w:val="28"/>
                <w:lang w:val="fr-FR"/>
              </w:rPr>
            </w:pPr>
          </w:p>
          <w:p w14:paraId="17E5AA00" w14:textId="41DDD24C" w:rsidR="00075FF7" w:rsidRPr="00F64797" w:rsidRDefault="00075FF7" w:rsidP="00BE0B3E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6"/>
                <w:szCs w:val="6"/>
                <w:lang w:val="fr-FR"/>
              </w:rPr>
            </w:pPr>
          </w:p>
          <w:p w14:paraId="05EC805B" w14:textId="3886115F" w:rsidR="008970C1" w:rsidRPr="00F64797" w:rsidRDefault="003C0CF2" w:rsidP="008970C1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  <w:r w:rsidRPr="003C0CF2">
              <w:rPr>
                <w:rFonts w:cs="Arial"/>
                <w:b/>
                <w:sz w:val="18"/>
                <w:szCs w:val="28"/>
              </w:rPr>
              <w:t>Réalisations clés :</w:t>
            </w:r>
          </w:p>
          <w:p w14:paraId="559BE5FA" w14:textId="1ED12893" w:rsidR="006437C3" w:rsidRPr="006437C3" w:rsidRDefault="006437C3" w:rsidP="006437C3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6437C3">
              <w:rPr>
                <w:rFonts w:cs="Arial"/>
                <w:b/>
                <w:bCs/>
                <w:sz w:val="18"/>
                <w:szCs w:val="28"/>
                <w:lang w:val="fr-FR"/>
              </w:rPr>
              <w:t>Croissance &amp; Transformation</w:t>
            </w:r>
            <w:r w:rsidRPr="006437C3">
              <w:rPr>
                <w:rFonts w:cs="Arial"/>
                <w:sz w:val="18"/>
                <w:szCs w:val="28"/>
                <w:lang w:val="fr-FR"/>
              </w:rPr>
              <w:t xml:space="preserve"> : diversification stratégique (ERP vers Big Data, front/back-office), doublement du chiffre d’affaires en 24 mois (de 23M€ à 52M€), effectif multiplié par 2,5</w:t>
            </w:r>
          </w:p>
          <w:p w14:paraId="58D28D0C" w14:textId="7DE5028C" w:rsidR="006437C3" w:rsidRPr="006437C3" w:rsidRDefault="006437C3" w:rsidP="006437C3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6437C3">
              <w:rPr>
                <w:rFonts w:cs="Arial"/>
                <w:b/>
                <w:bCs/>
                <w:sz w:val="18"/>
                <w:szCs w:val="28"/>
                <w:lang w:val="fr-FR"/>
              </w:rPr>
              <w:t>Rentabilité</w:t>
            </w:r>
            <w:r w:rsidRPr="006437C3">
              <w:rPr>
                <w:rFonts w:cs="Arial"/>
                <w:sz w:val="18"/>
                <w:szCs w:val="28"/>
                <w:lang w:val="fr-FR"/>
              </w:rPr>
              <w:t xml:space="preserve"> : meilleure marge brute et EBIT du groupe pour la filiale US</w:t>
            </w:r>
          </w:p>
          <w:p w14:paraId="2079EE69" w14:textId="77FF7760" w:rsidR="006437C3" w:rsidRPr="006437C3" w:rsidRDefault="006437C3" w:rsidP="006437C3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6437C3">
              <w:rPr>
                <w:rFonts w:cs="Arial"/>
                <w:b/>
                <w:bCs/>
                <w:sz w:val="18"/>
                <w:szCs w:val="28"/>
                <w:lang w:val="fr-FR"/>
              </w:rPr>
              <w:t>Développement commercial</w:t>
            </w:r>
            <w:r w:rsidRPr="006437C3">
              <w:rPr>
                <w:rFonts w:cs="Arial"/>
                <w:sz w:val="18"/>
                <w:szCs w:val="28"/>
                <w:lang w:val="fr-FR"/>
              </w:rPr>
              <w:t xml:space="preserve"> : génération de leads structurée, +6M$/an de CA, </w:t>
            </w:r>
            <w:proofErr w:type="spellStart"/>
            <w:r w:rsidRPr="006437C3">
              <w:rPr>
                <w:rFonts w:cs="Arial"/>
                <w:sz w:val="18"/>
                <w:szCs w:val="28"/>
                <w:lang w:val="fr-FR"/>
              </w:rPr>
              <w:t>backlog</w:t>
            </w:r>
            <w:proofErr w:type="spellEnd"/>
            <w:r w:rsidRPr="006437C3">
              <w:rPr>
                <w:rFonts w:cs="Arial"/>
                <w:sz w:val="18"/>
                <w:szCs w:val="28"/>
                <w:lang w:val="fr-FR"/>
              </w:rPr>
              <w:t xml:space="preserve"> de +2,5M$</w:t>
            </w:r>
          </w:p>
          <w:p w14:paraId="075DB6E8" w14:textId="7AA22905" w:rsidR="00AF2EC7" w:rsidRDefault="006437C3" w:rsidP="004F512F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6437C3">
              <w:rPr>
                <w:rFonts w:cs="Arial"/>
                <w:b/>
                <w:bCs/>
                <w:sz w:val="18"/>
                <w:szCs w:val="28"/>
                <w:lang w:val="fr-FR"/>
              </w:rPr>
              <w:t>Innovation digitale</w:t>
            </w:r>
            <w:r w:rsidRPr="006437C3">
              <w:rPr>
                <w:rFonts w:cs="Arial"/>
                <w:sz w:val="18"/>
                <w:szCs w:val="28"/>
                <w:lang w:val="fr-FR"/>
              </w:rPr>
              <w:t xml:space="preserve"> : projets de transformation IT pour groupes du Fortune 500, optimisation des opérations et réduction de l’empreinte opérationnelle</w:t>
            </w:r>
            <w:r w:rsidR="004F512F">
              <w:rPr>
                <w:rFonts w:cs="Arial"/>
                <w:sz w:val="18"/>
                <w:szCs w:val="28"/>
                <w:lang w:val="fr-FR"/>
              </w:rPr>
              <w:t>.</w:t>
            </w:r>
          </w:p>
          <w:p w14:paraId="0F6EC1CF" w14:textId="77777777" w:rsidR="004F512F" w:rsidRDefault="004F512F" w:rsidP="006C35C4">
            <w:pPr>
              <w:pStyle w:val="Paragraphedeliste"/>
              <w:tabs>
                <w:tab w:val="left" w:pos="3969"/>
              </w:tabs>
              <w:spacing w:after="0"/>
              <w:ind w:left="252"/>
              <w:rPr>
                <w:rFonts w:cs="Arial"/>
                <w:sz w:val="18"/>
                <w:szCs w:val="28"/>
                <w:lang w:val="fr-FR"/>
              </w:rPr>
            </w:pPr>
          </w:p>
          <w:p w14:paraId="73AD4610" w14:textId="28C1A08D" w:rsidR="00D55581" w:rsidRPr="00F64797" w:rsidRDefault="00D55581" w:rsidP="00D55581">
            <w:pPr>
              <w:tabs>
                <w:tab w:val="left" w:pos="3969"/>
              </w:tabs>
              <w:spacing w:after="0" w:line="240" w:lineRule="auto"/>
              <w:rPr>
                <w:rFonts w:cs="Arial"/>
                <w:b/>
                <w:bCs/>
                <w:sz w:val="18"/>
                <w:szCs w:val="28"/>
                <w:lang w:val="fr-FR"/>
              </w:rPr>
            </w:pPr>
            <w:r w:rsidRPr="00473112">
              <w:rPr>
                <w:rFonts w:cs="Arial"/>
                <w:b/>
                <w:bCs/>
                <w:sz w:val="18"/>
                <w:szCs w:val="28"/>
              </w:rPr>
              <w:t xml:space="preserve">Projets </w:t>
            </w:r>
            <w:r w:rsidR="00937A2F">
              <w:rPr>
                <w:rFonts w:cs="Arial"/>
                <w:b/>
                <w:bCs/>
                <w:sz w:val="18"/>
                <w:szCs w:val="28"/>
              </w:rPr>
              <w:t xml:space="preserve">auprès de maisons et marques de </w:t>
            </w:r>
            <w:r w:rsidR="00247C31">
              <w:rPr>
                <w:rFonts w:cs="Arial"/>
                <w:b/>
                <w:bCs/>
                <w:sz w:val="18"/>
                <w:szCs w:val="28"/>
              </w:rPr>
              <w:t>luxe :</w:t>
            </w:r>
          </w:p>
          <w:p w14:paraId="5965BCC9" w14:textId="25A80A78" w:rsidR="00D55581" w:rsidRPr="00F64797" w:rsidRDefault="000E6A50" w:rsidP="00D55581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0E6A50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Tiffany &amp; Co.</w:t>
            </w:r>
            <w:r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</w:t>
            </w:r>
            <w:r w:rsidR="00D55581"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C61104" w:rsidRPr="001A6533">
              <w:rPr>
                <w:rFonts w:cs="Arial"/>
                <w:sz w:val="18"/>
                <w:szCs w:val="28"/>
                <w:lang w:val="fr-FR"/>
              </w:rPr>
              <w:t>refonte complète du POS et du digital en boutique pour les marchés US/Canada</w:t>
            </w:r>
          </w:p>
          <w:p w14:paraId="2F08574B" w14:textId="036079D1" w:rsidR="00D55581" w:rsidRPr="00F64797" w:rsidRDefault="00A8428F" w:rsidP="00D55581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A8428F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Dior</w:t>
            </w:r>
            <w:r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</w:t>
            </w:r>
            <w:r w:rsidR="00D55581"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847CC9">
              <w:rPr>
                <w:rFonts w:cs="Arial"/>
                <w:sz w:val="18"/>
                <w:szCs w:val="28"/>
                <w:lang w:val="fr-FR"/>
              </w:rPr>
              <w:t>o</w:t>
            </w:r>
            <w:r w:rsidR="00B70A64" w:rsidRPr="001A6533">
              <w:rPr>
                <w:rFonts w:cs="Arial"/>
                <w:sz w:val="18"/>
                <w:szCs w:val="28"/>
                <w:lang w:val="fr-FR"/>
              </w:rPr>
              <w:t>ptimisation du support supply chain</w:t>
            </w:r>
            <w:r w:rsidR="00B70A64">
              <w:rPr>
                <w:rFonts w:cs="Arial"/>
                <w:sz w:val="18"/>
                <w:szCs w:val="28"/>
                <w:lang w:val="fr-FR"/>
              </w:rPr>
              <w:t xml:space="preserve"> Monde</w:t>
            </w:r>
          </w:p>
          <w:p w14:paraId="6E099DC7" w14:textId="63A8D73C" w:rsidR="00D55581" w:rsidRPr="00F64797" w:rsidRDefault="00FD13D8" w:rsidP="00D55581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FD13D8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Sisley</w:t>
            </w:r>
            <w:r w:rsidR="00D55581" w:rsidRPr="00F64797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</w:t>
            </w:r>
            <w:r w:rsidR="00D55581"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847CC9" w:rsidRPr="001A6533">
              <w:rPr>
                <w:rFonts w:cs="Arial"/>
                <w:sz w:val="18"/>
                <w:szCs w:val="28"/>
                <w:lang w:val="fr-FR"/>
              </w:rPr>
              <w:t>refonte de l’ERP pour la cosmétique haut de gamme</w:t>
            </w:r>
          </w:p>
          <w:p w14:paraId="64B13516" w14:textId="241AF7BB" w:rsidR="00847CC9" w:rsidRDefault="00F53669" w:rsidP="00847CC9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F53669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L’Oréal</w:t>
            </w:r>
            <w:r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</w:t>
            </w:r>
            <w:r w:rsidR="00847CC9"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972B27" w:rsidRPr="00972B27">
              <w:rPr>
                <w:rFonts w:cs="Arial"/>
                <w:sz w:val="18"/>
                <w:szCs w:val="28"/>
                <w:lang w:val="fr-FR"/>
              </w:rPr>
              <w:t xml:space="preserve">construction et déploiement mondial d’un ERP dual-core pour les entités </w:t>
            </w:r>
            <w:r w:rsidR="00AA4ADD">
              <w:rPr>
                <w:rFonts w:cs="Arial"/>
                <w:sz w:val="18"/>
                <w:szCs w:val="28"/>
                <w:lang w:val="fr-FR"/>
              </w:rPr>
              <w:t xml:space="preserve">de </w:t>
            </w:r>
            <w:r w:rsidR="00972B27" w:rsidRPr="00972B27">
              <w:rPr>
                <w:rFonts w:cs="Arial"/>
                <w:sz w:val="18"/>
                <w:szCs w:val="28"/>
                <w:lang w:val="fr-FR"/>
              </w:rPr>
              <w:t>distribution</w:t>
            </w:r>
          </w:p>
          <w:p w14:paraId="1BF45F00" w14:textId="664E197D" w:rsidR="00972B27" w:rsidRDefault="00620179" w:rsidP="00972B27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620179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Kering</w:t>
            </w:r>
            <w:r w:rsidR="00972B27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</w:t>
            </w:r>
            <w:r w:rsidR="00972B27"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23463B" w:rsidRPr="0023463B">
              <w:rPr>
                <w:rFonts w:cs="Arial"/>
                <w:sz w:val="18"/>
                <w:szCs w:val="28"/>
                <w:lang w:val="fr-FR"/>
              </w:rPr>
              <w:t>refonte POS retail</w:t>
            </w:r>
            <w:r w:rsidR="0023463B">
              <w:rPr>
                <w:rFonts w:cs="Arial"/>
                <w:sz w:val="18"/>
                <w:szCs w:val="28"/>
                <w:lang w:val="fr-FR"/>
              </w:rPr>
              <w:t xml:space="preserve"> </w:t>
            </w:r>
            <w:r w:rsidR="006F04E3">
              <w:rPr>
                <w:rFonts w:cs="Arial"/>
                <w:sz w:val="18"/>
                <w:szCs w:val="28"/>
                <w:lang w:val="fr-FR"/>
              </w:rPr>
              <w:t>sur l’intégralité du parc magasin Monde</w:t>
            </w:r>
          </w:p>
          <w:p w14:paraId="4918038D" w14:textId="77777777" w:rsidR="006F04E3" w:rsidRDefault="006F04E3" w:rsidP="006F04E3">
            <w:pPr>
              <w:pStyle w:val="Paragraphedeliste"/>
              <w:tabs>
                <w:tab w:val="left" w:pos="3969"/>
              </w:tabs>
              <w:spacing w:after="0" w:line="240" w:lineRule="auto"/>
              <w:ind w:left="252"/>
              <w:rPr>
                <w:rFonts w:cs="Arial"/>
                <w:sz w:val="18"/>
                <w:szCs w:val="28"/>
                <w:lang w:val="fr-FR"/>
              </w:rPr>
            </w:pPr>
          </w:p>
          <w:p w14:paraId="3605E77C" w14:textId="77777777" w:rsidR="00CE55AA" w:rsidRPr="00F64797" w:rsidRDefault="00CE55AA" w:rsidP="00CE55AA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6"/>
                <w:szCs w:val="6"/>
                <w:lang w:val="fr-FR"/>
              </w:rPr>
            </w:pPr>
          </w:p>
          <w:p w14:paraId="1B8E4B21" w14:textId="3B4B0B26" w:rsidR="00CE55AA" w:rsidRPr="00F64797" w:rsidRDefault="006C2E35" w:rsidP="00CE55AA">
            <w:pPr>
              <w:tabs>
                <w:tab w:val="left" w:pos="3969"/>
              </w:tabs>
              <w:spacing w:after="0" w:line="240" w:lineRule="auto"/>
              <w:rPr>
                <w:rFonts w:cs="Arial"/>
                <w:b/>
                <w:bCs/>
                <w:sz w:val="18"/>
                <w:szCs w:val="28"/>
                <w:lang w:val="fr-FR"/>
              </w:rPr>
            </w:pPr>
            <w:r>
              <w:rPr>
                <w:rFonts w:cs="Arial"/>
                <w:b/>
                <w:bCs/>
                <w:sz w:val="18"/>
                <w:szCs w:val="28"/>
              </w:rPr>
              <w:lastRenderedPageBreak/>
              <w:t xml:space="preserve">Autres projets </w:t>
            </w:r>
            <w:r w:rsidR="004D3E97">
              <w:rPr>
                <w:rFonts w:cs="Arial"/>
                <w:b/>
                <w:bCs/>
                <w:sz w:val="18"/>
                <w:szCs w:val="28"/>
              </w:rPr>
              <w:t>d’implémentation ERP</w:t>
            </w:r>
            <w:r w:rsidR="00C266BE">
              <w:rPr>
                <w:rFonts w:cs="Arial"/>
                <w:b/>
                <w:bCs/>
                <w:sz w:val="18"/>
                <w:szCs w:val="28"/>
              </w:rPr>
              <w:t xml:space="preserve"> –</w:t>
            </w:r>
            <w:r w:rsidR="004D3E97">
              <w:rPr>
                <w:rFonts w:cs="Arial"/>
                <w:b/>
                <w:bCs/>
                <w:sz w:val="18"/>
                <w:szCs w:val="28"/>
              </w:rPr>
              <w:t xml:space="preserve"> Data</w:t>
            </w:r>
            <w:r w:rsidR="00C266BE">
              <w:rPr>
                <w:rFonts w:cs="Arial"/>
                <w:b/>
                <w:bCs/>
                <w:sz w:val="18"/>
                <w:szCs w:val="28"/>
              </w:rPr>
              <w:t xml:space="preserve"> </w:t>
            </w:r>
            <w:r w:rsidR="00385B22">
              <w:rPr>
                <w:rFonts w:cs="Arial"/>
                <w:b/>
                <w:bCs/>
                <w:sz w:val="18"/>
                <w:szCs w:val="28"/>
              </w:rPr>
              <w:t>–</w:t>
            </w:r>
            <w:r w:rsidR="00C266BE">
              <w:rPr>
                <w:rFonts w:cs="Arial"/>
                <w:b/>
                <w:bCs/>
                <w:sz w:val="18"/>
                <w:szCs w:val="28"/>
              </w:rPr>
              <w:t xml:space="preserve"> Merch</w:t>
            </w:r>
            <w:r w:rsidR="00385B22">
              <w:rPr>
                <w:rFonts w:cs="Arial"/>
                <w:b/>
                <w:bCs/>
                <w:sz w:val="18"/>
                <w:szCs w:val="28"/>
              </w:rPr>
              <w:t>andising &amp; Planning</w:t>
            </w:r>
            <w:r w:rsidR="00473112">
              <w:rPr>
                <w:rFonts w:cs="Arial"/>
                <w:b/>
                <w:bCs/>
                <w:sz w:val="18"/>
                <w:szCs w:val="28"/>
              </w:rPr>
              <w:t xml:space="preserve"> </w:t>
            </w:r>
            <w:r w:rsidR="00CE55AA" w:rsidRPr="00F64797">
              <w:rPr>
                <w:rFonts w:cs="Arial"/>
                <w:sz w:val="18"/>
                <w:szCs w:val="28"/>
                <w:lang w:val="fr-FR"/>
              </w:rPr>
              <w:t>:</w:t>
            </w:r>
          </w:p>
          <w:p w14:paraId="0653710D" w14:textId="15E08C3D" w:rsidR="008D1B88" w:rsidRPr="00F64797" w:rsidRDefault="008D1B88" w:rsidP="001B299A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F64797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SNCF Logistics </w:t>
            </w:r>
            <w:r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912284" w:rsidRPr="00912284">
              <w:rPr>
                <w:rFonts w:cs="Arial"/>
                <w:sz w:val="18"/>
                <w:szCs w:val="28"/>
              </w:rPr>
              <w:t>ERP cloud pour le fret multimodal → efficacité + baisse des émissions</w:t>
            </w:r>
          </w:p>
          <w:p w14:paraId="3BB46785" w14:textId="2F6D2FB6" w:rsidR="005D3F57" w:rsidRPr="00FD1CF4" w:rsidRDefault="005D3F57" w:rsidP="005D3F57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F64797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SUEZ Environnement </w:t>
            </w:r>
            <w:r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E17E8B" w:rsidRPr="00E17E8B">
              <w:rPr>
                <w:rFonts w:cs="Arial"/>
                <w:sz w:val="18"/>
                <w:szCs w:val="28"/>
              </w:rPr>
              <w:t>SI hybride pour l’expansion internationale → meilleure gestion des ressources</w:t>
            </w:r>
          </w:p>
          <w:p w14:paraId="6CF9DE53" w14:textId="4A5873C8" w:rsidR="00FD1CF4" w:rsidRPr="007648D4" w:rsidRDefault="00FD1CF4" w:rsidP="005D3F57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L</w:t>
            </w:r>
            <w:r w:rsidR="007648D4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ACOSTE</w:t>
            </w:r>
            <w:r w:rsidRPr="00F64797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</w:t>
            </w:r>
            <w:r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7648D4">
              <w:rPr>
                <w:rFonts w:cs="Arial"/>
                <w:sz w:val="18"/>
                <w:szCs w:val="28"/>
              </w:rPr>
              <w:t>Refonte</w:t>
            </w:r>
            <w:r w:rsidR="001B23D6">
              <w:rPr>
                <w:rFonts w:cs="Arial"/>
                <w:sz w:val="18"/>
                <w:szCs w:val="28"/>
              </w:rPr>
              <w:t xml:space="preserve"> des flux mondiaux </w:t>
            </w:r>
            <w:r w:rsidR="00F95420">
              <w:rPr>
                <w:rFonts w:cs="Arial"/>
                <w:sz w:val="18"/>
                <w:szCs w:val="28"/>
              </w:rPr>
              <w:t xml:space="preserve">de merchandising et </w:t>
            </w:r>
            <w:r w:rsidR="00595009">
              <w:rPr>
                <w:rFonts w:cs="Arial"/>
                <w:sz w:val="18"/>
                <w:szCs w:val="28"/>
              </w:rPr>
              <w:t>d’</w:t>
            </w:r>
            <w:r w:rsidR="00F95420">
              <w:rPr>
                <w:rFonts w:cs="Arial"/>
                <w:sz w:val="18"/>
                <w:szCs w:val="28"/>
              </w:rPr>
              <w:t>approvisionnement</w:t>
            </w:r>
            <w:r w:rsidR="000963F3">
              <w:rPr>
                <w:rFonts w:cs="Arial"/>
                <w:sz w:val="18"/>
                <w:szCs w:val="28"/>
              </w:rPr>
              <w:t>s</w:t>
            </w:r>
            <w:r w:rsidR="00F95420">
              <w:rPr>
                <w:rFonts w:cs="Arial"/>
                <w:sz w:val="18"/>
                <w:szCs w:val="28"/>
              </w:rPr>
              <w:t xml:space="preserve"> / réassorts </w:t>
            </w:r>
            <w:r w:rsidRPr="00E17E8B">
              <w:rPr>
                <w:rFonts w:cs="Arial"/>
                <w:sz w:val="18"/>
                <w:szCs w:val="28"/>
              </w:rPr>
              <w:t xml:space="preserve">→ </w:t>
            </w:r>
            <w:r w:rsidR="002F67DB">
              <w:rPr>
                <w:rFonts w:cs="Arial"/>
                <w:sz w:val="18"/>
                <w:szCs w:val="28"/>
              </w:rPr>
              <w:t>optimisation de</w:t>
            </w:r>
            <w:r w:rsidR="0076240E">
              <w:rPr>
                <w:rFonts w:cs="Arial"/>
                <w:sz w:val="18"/>
                <w:szCs w:val="28"/>
              </w:rPr>
              <w:t>s couvertures de stock et de la mise sur le marché des produits</w:t>
            </w:r>
          </w:p>
          <w:p w14:paraId="7ECEC322" w14:textId="04284FED" w:rsidR="00595009" w:rsidRPr="007648D4" w:rsidRDefault="00595009" w:rsidP="00595009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REXAM et BERRY PLASTICS</w:t>
            </w:r>
            <w:r w:rsidRPr="00F64797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</w:t>
            </w:r>
            <w:r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E96CDC">
              <w:rPr>
                <w:rFonts w:cs="Arial"/>
                <w:sz w:val="18"/>
                <w:szCs w:val="28"/>
                <w:lang w:val="fr-FR"/>
              </w:rPr>
              <w:t>Détourage</w:t>
            </w:r>
            <w:r>
              <w:rPr>
                <w:rFonts w:cs="Arial"/>
                <w:sz w:val="18"/>
                <w:szCs w:val="28"/>
              </w:rPr>
              <w:t xml:space="preserve"> des platef</w:t>
            </w:r>
            <w:r w:rsidR="00EA3688">
              <w:rPr>
                <w:rFonts w:cs="Arial"/>
                <w:sz w:val="18"/>
                <w:szCs w:val="28"/>
              </w:rPr>
              <w:t>ormes ERP dans le cadre de cessions partiels d’actifs industriels (UK, France, USA)</w:t>
            </w:r>
            <w:r>
              <w:rPr>
                <w:rFonts w:cs="Arial"/>
                <w:sz w:val="18"/>
                <w:szCs w:val="28"/>
              </w:rPr>
              <w:t xml:space="preserve"> </w:t>
            </w:r>
            <w:r w:rsidRPr="00E17E8B">
              <w:rPr>
                <w:rFonts w:cs="Arial"/>
                <w:sz w:val="18"/>
                <w:szCs w:val="28"/>
              </w:rPr>
              <w:t xml:space="preserve">→ </w:t>
            </w:r>
            <w:r w:rsidR="001A2A23">
              <w:rPr>
                <w:rFonts w:cs="Arial"/>
                <w:sz w:val="18"/>
                <w:szCs w:val="28"/>
              </w:rPr>
              <w:t>tenue</w:t>
            </w:r>
            <w:r w:rsidR="00304A5E">
              <w:rPr>
                <w:rFonts w:cs="Arial"/>
                <w:sz w:val="18"/>
                <w:szCs w:val="28"/>
              </w:rPr>
              <w:t xml:space="preserve"> délais / budgets / </w:t>
            </w:r>
            <w:r w:rsidR="004A4AB0">
              <w:rPr>
                <w:rFonts w:cs="Arial"/>
                <w:sz w:val="18"/>
                <w:szCs w:val="28"/>
              </w:rPr>
              <w:t>adoption / autonomisation dans le</w:t>
            </w:r>
            <w:r w:rsidR="001A2A23">
              <w:rPr>
                <w:rFonts w:cs="Arial"/>
                <w:sz w:val="18"/>
                <w:szCs w:val="28"/>
              </w:rPr>
              <w:t xml:space="preserve"> respect des TSA</w:t>
            </w:r>
          </w:p>
          <w:p w14:paraId="2728A629" w14:textId="05ADA9E2" w:rsidR="007648D4" w:rsidRPr="00FE1126" w:rsidRDefault="00FE1126" w:rsidP="00FE1126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COGEMA</w:t>
            </w:r>
            <w:r w:rsidRPr="00F64797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</w:t>
            </w:r>
            <w:r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1555E4">
              <w:rPr>
                <w:rFonts w:cs="Arial"/>
                <w:sz w:val="18"/>
                <w:szCs w:val="28"/>
                <w:lang w:val="fr-FR"/>
              </w:rPr>
              <w:t>Transformation d’un modèle ERP industriel vers ERP</w:t>
            </w:r>
            <w:r w:rsidR="00403175">
              <w:rPr>
                <w:rFonts w:cs="Arial"/>
                <w:sz w:val="18"/>
                <w:szCs w:val="28"/>
                <w:lang w:val="fr-FR"/>
              </w:rPr>
              <w:t xml:space="preserve"> </w:t>
            </w:r>
            <w:r w:rsidR="008B74F3">
              <w:rPr>
                <w:rFonts w:cs="Arial"/>
                <w:sz w:val="18"/>
                <w:szCs w:val="28"/>
                <w:lang w:val="fr-FR"/>
              </w:rPr>
              <w:t>Ingénierie</w:t>
            </w:r>
            <w:r>
              <w:rPr>
                <w:rFonts w:cs="Arial"/>
                <w:sz w:val="18"/>
                <w:szCs w:val="28"/>
              </w:rPr>
              <w:t xml:space="preserve"> </w:t>
            </w:r>
            <w:r w:rsidRPr="00E17E8B">
              <w:rPr>
                <w:rFonts w:cs="Arial"/>
                <w:sz w:val="18"/>
                <w:szCs w:val="28"/>
              </w:rPr>
              <w:t xml:space="preserve">→ </w:t>
            </w:r>
            <w:r w:rsidR="00403175">
              <w:rPr>
                <w:rFonts w:cs="Arial"/>
                <w:sz w:val="18"/>
                <w:szCs w:val="28"/>
              </w:rPr>
              <w:t xml:space="preserve">Adaptation </w:t>
            </w:r>
            <w:r w:rsidR="000E34C1">
              <w:rPr>
                <w:rFonts w:cs="Arial"/>
                <w:sz w:val="18"/>
                <w:szCs w:val="28"/>
              </w:rPr>
              <w:t>du SI dans le cadre du démantèlement de site de Marcoule</w:t>
            </w:r>
          </w:p>
          <w:p w14:paraId="4A24B3B9" w14:textId="125C12FA" w:rsidR="008D1B88" w:rsidRPr="001E3B79" w:rsidRDefault="008D1B88" w:rsidP="001B299A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F64797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Services Partagés et Outsourcing Informatique </w:t>
            </w:r>
            <w:r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4F512F" w:rsidRPr="004F512F">
              <w:rPr>
                <w:rFonts w:cs="Arial"/>
                <w:sz w:val="18"/>
                <w:szCs w:val="28"/>
              </w:rPr>
              <w:t>digitalisation administrative → gains de productivité &amp; réduction d’impact environnemental</w:t>
            </w:r>
          </w:p>
          <w:p w14:paraId="3B4CEC59" w14:textId="77777777" w:rsidR="001E3B79" w:rsidRDefault="001E3B79" w:rsidP="001E3B79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</w:p>
          <w:p w14:paraId="35266E02" w14:textId="56A1CB8C" w:rsidR="001E3B79" w:rsidRPr="00F64797" w:rsidRDefault="00FB4339" w:rsidP="001E3B79">
            <w:pPr>
              <w:tabs>
                <w:tab w:val="left" w:pos="3969"/>
              </w:tabs>
              <w:spacing w:after="0" w:line="240" w:lineRule="auto"/>
              <w:rPr>
                <w:rFonts w:cs="Arial"/>
                <w:b/>
                <w:bCs/>
                <w:sz w:val="18"/>
                <w:szCs w:val="28"/>
                <w:lang w:val="fr-FR"/>
              </w:rPr>
            </w:pPr>
            <w:r>
              <w:rPr>
                <w:rFonts w:cs="Arial"/>
                <w:b/>
                <w:bCs/>
                <w:sz w:val="18"/>
                <w:szCs w:val="28"/>
              </w:rPr>
              <w:t xml:space="preserve">Etude </w:t>
            </w:r>
            <w:r w:rsidR="00D846C3">
              <w:rPr>
                <w:rFonts w:cs="Arial"/>
                <w:b/>
                <w:bCs/>
                <w:sz w:val="18"/>
                <w:szCs w:val="28"/>
              </w:rPr>
              <w:t>de cadrage / Roadmap SI</w:t>
            </w:r>
            <w:r w:rsidR="001E3B79">
              <w:rPr>
                <w:rFonts w:cs="Arial"/>
                <w:b/>
                <w:bCs/>
                <w:sz w:val="18"/>
                <w:szCs w:val="28"/>
              </w:rPr>
              <w:t xml:space="preserve"> </w:t>
            </w:r>
            <w:r w:rsidR="001E3B79" w:rsidRPr="00F64797">
              <w:rPr>
                <w:rFonts w:cs="Arial"/>
                <w:sz w:val="18"/>
                <w:szCs w:val="28"/>
                <w:lang w:val="fr-FR"/>
              </w:rPr>
              <w:t>:</w:t>
            </w:r>
          </w:p>
          <w:p w14:paraId="703BEF83" w14:textId="7B134EAB" w:rsidR="00FC2121" w:rsidRPr="00CD0291" w:rsidRDefault="001E3B79" w:rsidP="00FC2121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PETIT BATEAU</w:t>
            </w:r>
            <w:r w:rsidRPr="00F64797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</w:t>
            </w:r>
            <w:r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D846C3">
              <w:rPr>
                <w:rFonts w:cs="Arial"/>
                <w:sz w:val="18"/>
                <w:szCs w:val="28"/>
              </w:rPr>
              <w:t>Définition de la trajectoire ERP PETIT BATEAU</w:t>
            </w:r>
            <w:r w:rsidR="0092330E">
              <w:rPr>
                <w:rFonts w:cs="Arial"/>
                <w:sz w:val="18"/>
                <w:szCs w:val="28"/>
              </w:rPr>
              <w:t xml:space="preserve"> </w:t>
            </w:r>
            <w:r w:rsidR="0092330E" w:rsidRPr="00E17E8B">
              <w:rPr>
                <w:rFonts w:cs="Arial"/>
                <w:sz w:val="18"/>
                <w:szCs w:val="28"/>
              </w:rPr>
              <w:t xml:space="preserve">→ </w:t>
            </w:r>
            <w:r w:rsidR="0092330E">
              <w:rPr>
                <w:rFonts w:cs="Arial"/>
                <w:sz w:val="18"/>
                <w:szCs w:val="28"/>
              </w:rPr>
              <w:t>Prise en compte des spécificités FASHION, accostage à la trajectoire SI du Groupe ROCHER</w:t>
            </w:r>
            <w:r w:rsidR="00FC2121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</w:t>
            </w:r>
          </w:p>
          <w:p w14:paraId="5F1C69D0" w14:textId="41626EEA" w:rsidR="00CD0291" w:rsidRPr="00FC2121" w:rsidRDefault="003978C9" w:rsidP="00FC2121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ENDEL</w:t>
            </w:r>
            <w:r w:rsidR="00CD0291" w:rsidRPr="00F64797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</w:t>
            </w:r>
            <w:r w:rsidR="00CD0291"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CD0291">
              <w:rPr>
                <w:rFonts w:cs="Arial"/>
                <w:sz w:val="18"/>
                <w:szCs w:val="28"/>
              </w:rPr>
              <w:t xml:space="preserve">Définition de la trajectoire </w:t>
            </w:r>
            <w:r w:rsidR="00953785">
              <w:rPr>
                <w:rFonts w:cs="Arial"/>
                <w:sz w:val="18"/>
                <w:szCs w:val="28"/>
              </w:rPr>
              <w:t>de détourage du SI Engie dans le cadre de la cession des activités de maintenance industrielle</w:t>
            </w:r>
            <w:r w:rsidR="00CD0291">
              <w:rPr>
                <w:rFonts w:cs="Arial"/>
                <w:sz w:val="18"/>
                <w:szCs w:val="28"/>
              </w:rPr>
              <w:t xml:space="preserve"> </w:t>
            </w:r>
            <w:r w:rsidR="00CD0291" w:rsidRPr="00E17E8B">
              <w:rPr>
                <w:rFonts w:cs="Arial"/>
                <w:sz w:val="18"/>
                <w:szCs w:val="28"/>
              </w:rPr>
              <w:t xml:space="preserve">→ </w:t>
            </w:r>
            <w:r w:rsidR="002E60EB">
              <w:rPr>
                <w:rFonts w:cs="Arial"/>
                <w:sz w:val="18"/>
                <w:szCs w:val="28"/>
              </w:rPr>
              <w:t xml:space="preserve">Définition de la cible applicative « standalone », évaluation des coûts de </w:t>
            </w:r>
            <w:proofErr w:type="spellStart"/>
            <w:r w:rsidR="002E60EB">
              <w:rPr>
                <w:rFonts w:cs="Arial"/>
                <w:sz w:val="18"/>
                <w:szCs w:val="28"/>
              </w:rPr>
              <w:t>Build</w:t>
            </w:r>
            <w:proofErr w:type="spellEnd"/>
            <w:r w:rsidR="002E60EB">
              <w:rPr>
                <w:rFonts w:cs="Arial"/>
                <w:sz w:val="18"/>
                <w:szCs w:val="28"/>
              </w:rPr>
              <w:t xml:space="preserve"> &amp; Run, </w:t>
            </w:r>
            <w:r w:rsidR="00DC3956">
              <w:rPr>
                <w:rFonts w:cs="Arial"/>
                <w:sz w:val="18"/>
                <w:szCs w:val="28"/>
              </w:rPr>
              <w:t xml:space="preserve">Définition de la trajectoire macroscopique de </w:t>
            </w:r>
            <w:r w:rsidR="001A5688">
              <w:rPr>
                <w:rFonts w:cs="Arial"/>
                <w:sz w:val="18"/>
                <w:szCs w:val="28"/>
              </w:rPr>
              <w:t>« </w:t>
            </w:r>
            <w:proofErr w:type="spellStart"/>
            <w:r w:rsidR="001A5688">
              <w:rPr>
                <w:rFonts w:cs="Arial"/>
                <w:sz w:val="18"/>
                <w:szCs w:val="28"/>
              </w:rPr>
              <w:t>carve</w:t>
            </w:r>
            <w:proofErr w:type="spellEnd"/>
            <w:r w:rsidR="001A5688">
              <w:rPr>
                <w:rFonts w:cs="Arial"/>
                <w:sz w:val="18"/>
                <w:szCs w:val="28"/>
              </w:rPr>
              <w:t xml:space="preserve"> out », Définition de la stratégie d’internalisation de compétences au sein d’une DSI à bâtir</w:t>
            </w:r>
          </w:p>
          <w:p w14:paraId="1E57063D" w14:textId="57AA9A72" w:rsidR="001E3B79" w:rsidRPr="00CD0291" w:rsidRDefault="00FC2121" w:rsidP="00CD0291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NESPRESSO</w:t>
            </w:r>
            <w:r w:rsidRPr="00F64797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</w:t>
            </w:r>
            <w:r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A85695">
              <w:rPr>
                <w:rFonts w:cs="Arial"/>
                <w:sz w:val="18"/>
                <w:szCs w:val="28"/>
              </w:rPr>
              <w:t xml:space="preserve">Cadrage </w:t>
            </w:r>
            <w:r w:rsidR="00CE691D">
              <w:rPr>
                <w:rFonts w:cs="Arial"/>
                <w:sz w:val="18"/>
                <w:szCs w:val="28"/>
              </w:rPr>
              <w:t>des processus cibles et stratégie d’implémentation ERP</w:t>
            </w:r>
            <w:r w:rsidR="00D51FDB">
              <w:rPr>
                <w:rFonts w:cs="Arial"/>
                <w:sz w:val="18"/>
                <w:szCs w:val="28"/>
              </w:rPr>
              <w:t xml:space="preserve"> </w:t>
            </w:r>
            <w:r w:rsidRPr="00E17E8B">
              <w:rPr>
                <w:rFonts w:cs="Arial"/>
                <w:sz w:val="18"/>
                <w:szCs w:val="28"/>
              </w:rPr>
              <w:t xml:space="preserve">→ </w:t>
            </w:r>
            <w:r w:rsidR="00852ECC">
              <w:rPr>
                <w:rFonts w:cs="Arial"/>
                <w:sz w:val="18"/>
                <w:szCs w:val="28"/>
              </w:rPr>
              <w:t xml:space="preserve">Qualification des process critiques, </w:t>
            </w:r>
            <w:r w:rsidR="00503277">
              <w:rPr>
                <w:rFonts w:cs="Arial"/>
                <w:sz w:val="18"/>
                <w:szCs w:val="28"/>
              </w:rPr>
              <w:t xml:space="preserve">Evaluation des scénarios d’implémentation, </w:t>
            </w:r>
            <w:r w:rsidR="007A1BCF">
              <w:rPr>
                <w:rFonts w:cs="Arial"/>
                <w:sz w:val="18"/>
                <w:szCs w:val="28"/>
              </w:rPr>
              <w:t>Accostage à la stratégie IT du Groupe NESTLE</w:t>
            </w:r>
          </w:p>
          <w:p w14:paraId="318C5E39" w14:textId="0C9E1517" w:rsidR="0085184E" w:rsidRPr="0085184E" w:rsidRDefault="00170DC5" w:rsidP="0085184E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170DC5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CHRISTIAN DIOR </w:t>
            </w:r>
            <w:proofErr w:type="spellStart"/>
            <w:r w:rsidRPr="00170DC5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Perfumes</w:t>
            </w:r>
            <w:proofErr w:type="spellEnd"/>
            <w:r w:rsidRPr="00170DC5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and </w:t>
            </w:r>
            <w:proofErr w:type="spellStart"/>
            <w:r w:rsidRPr="00170DC5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cosmetics</w:t>
            </w:r>
            <w:proofErr w:type="spellEnd"/>
            <w:r w:rsidRPr="00170DC5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, USA</w:t>
            </w:r>
            <w:r w:rsidR="0085184E" w:rsidRPr="00F64797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</w:t>
            </w:r>
            <w:r w:rsidR="0085184E"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A007D2">
              <w:rPr>
                <w:rFonts w:cs="Arial"/>
                <w:sz w:val="18"/>
                <w:szCs w:val="28"/>
                <w:lang w:val="fr-FR"/>
              </w:rPr>
              <w:t>Cadrage et sélection d’un ERP uniformisé pour l’ensemble des fili</w:t>
            </w:r>
            <w:r w:rsidR="00C23BC6">
              <w:rPr>
                <w:rFonts w:cs="Arial"/>
                <w:sz w:val="18"/>
                <w:szCs w:val="28"/>
                <w:lang w:val="fr-FR"/>
              </w:rPr>
              <w:t>ales Sud-américaines</w:t>
            </w:r>
            <w:r w:rsidR="0085184E">
              <w:rPr>
                <w:rFonts w:cs="Arial"/>
                <w:sz w:val="18"/>
                <w:szCs w:val="28"/>
              </w:rPr>
              <w:t xml:space="preserve"> </w:t>
            </w:r>
            <w:r w:rsidR="0085184E" w:rsidRPr="00E17E8B">
              <w:rPr>
                <w:rFonts w:cs="Arial"/>
                <w:sz w:val="18"/>
                <w:szCs w:val="28"/>
              </w:rPr>
              <w:t xml:space="preserve">→ </w:t>
            </w:r>
            <w:r w:rsidR="00C23BC6">
              <w:rPr>
                <w:rFonts w:cs="Arial"/>
                <w:sz w:val="18"/>
                <w:szCs w:val="28"/>
              </w:rPr>
              <w:t xml:space="preserve">Refonte des process métiers dans une approche de Core model, </w:t>
            </w:r>
            <w:r w:rsidR="00401262">
              <w:rPr>
                <w:rFonts w:cs="Arial"/>
                <w:sz w:val="18"/>
                <w:szCs w:val="28"/>
              </w:rPr>
              <w:t>Analyse comparée de 3 ERP</w:t>
            </w:r>
            <w:r w:rsidR="00CF3901">
              <w:rPr>
                <w:rFonts w:cs="Arial"/>
                <w:sz w:val="18"/>
                <w:szCs w:val="28"/>
              </w:rPr>
              <w:t xml:space="preserve"> mid-markets, </w:t>
            </w:r>
            <w:r w:rsidR="002B47B3">
              <w:rPr>
                <w:rFonts w:cs="Arial"/>
                <w:sz w:val="18"/>
                <w:szCs w:val="28"/>
              </w:rPr>
              <w:t>Recommandation  stratégie IT / Gouvernance</w:t>
            </w:r>
          </w:p>
          <w:p w14:paraId="6022F2E0" w14:textId="46EE0050" w:rsidR="00CC1947" w:rsidRPr="0092330E" w:rsidRDefault="00CC1947" w:rsidP="00CC1947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Groupe </w:t>
            </w:r>
            <w:r w:rsidR="00BA4DDD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CARREFOUR</w:t>
            </w:r>
            <w:r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/ </w:t>
            </w:r>
            <w:r w:rsidR="00B4220F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>Promodès</w:t>
            </w:r>
            <w:r w:rsidRPr="00F64797">
              <w:rPr>
                <w:rFonts w:cs="Arial"/>
                <w:color w:val="4F81BD" w:themeColor="accent1"/>
                <w:sz w:val="18"/>
                <w:szCs w:val="28"/>
                <w:lang w:val="fr-FR"/>
              </w:rPr>
              <w:t xml:space="preserve"> </w:t>
            </w:r>
            <w:r w:rsidRPr="00F64797">
              <w:rPr>
                <w:rFonts w:cs="Arial"/>
                <w:sz w:val="18"/>
                <w:szCs w:val="28"/>
                <w:lang w:val="fr-FR"/>
              </w:rPr>
              <w:t xml:space="preserve">: </w:t>
            </w:r>
            <w:r w:rsidR="00B06ADC">
              <w:rPr>
                <w:rFonts w:cs="Arial"/>
                <w:sz w:val="18"/>
                <w:szCs w:val="28"/>
              </w:rPr>
              <w:t>Définition de la trajectoire ERP Finance du nouvel ensemble</w:t>
            </w:r>
            <w:r>
              <w:rPr>
                <w:rFonts w:cs="Arial"/>
                <w:sz w:val="18"/>
                <w:szCs w:val="28"/>
              </w:rPr>
              <w:t xml:space="preserve"> </w:t>
            </w:r>
            <w:r w:rsidRPr="00E17E8B">
              <w:rPr>
                <w:rFonts w:cs="Arial"/>
                <w:sz w:val="18"/>
                <w:szCs w:val="28"/>
              </w:rPr>
              <w:t xml:space="preserve">→ </w:t>
            </w:r>
            <w:r w:rsidR="00B4220F">
              <w:rPr>
                <w:rFonts w:cs="Arial"/>
                <w:sz w:val="18"/>
                <w:szCs w:val="28"/>
              </w:rPr>
              <w:t>Etude comparée des scenarios IT</w:t>
            </w:r>
            <w:r w:rsidR="00E63916">
              <w:rPr>
                <w:rFonts w:cs="Arial"/>
                <w:sz w:val="18"/>
                <w:szCs w:val="28"/>
              </w:rPr>
              <w:t>, recommandation de plans d’exécution</w:t>
            </w:r>
          </w:p>
          <w:p w14:paraId="3A2F94FB" w14:textId="77777777" w:rsidR="006C35C4" w:rsidRPr="00F64797" w:rsidRDefault="006C35C4" w:rsidP="001B299A">
            <w:pPr>
              <w:tabs>
                <w:tab w:val="left" w:pos="3969"/>
              </w:tabs>
              <w:spacing w:after="0" w:line="240" w:lineRule="auto"/>
              <w:rPr>
                <w:rFonts w:cs="Arial"/>
                <w:b/>
                <w:sz w:val="18"/>
                <w:szCs w:val="28"/>
                <w:lang w:val="fr-FR"/>
              </w:rPr>
            </w:pPr>
          </w:p>
        </w:tc>
      </w:tr>
      <w:tr w:rsidR="00E52F9F" w:rsidRPr="00F64797" w14:paraId="07E562B1" w14:textId="77777777" w:rsidTr="004B25B1">
        <w:tc>
          <w:tcPr>
            <w:tcW w:w="1260" w:type="dxa"/>
          </w:tcPr>
          <w:p w14:paraId="07E5629F" w14:textId="14EFFF35" w:rsidR="00E52F9F" w:rsidRPr="00F64797" w:rsidRDefault="00E52F9F" w:rsidP="00E52F9F">
            <w:pPr>
              <w:tabs>
                <w:tab w:val="left" w:pos="3969"/>
              </w:tabs>
              <w:spacing w:after="0" w:line="240" w:lineRule="auto"/>
              <w:rPr>
                <w:rFonts w:ascii="Arial Narrow" w:hAnsi="Arial Narrow" w:cs="Arial"/>
                <w:b/>
                <w:sz w:val="18"/>
                <w:szCs w:val="28"/>
                <w:lang w:val="fr-FR"/>
              </w:rPr>
            </w:pPr>
            <w:r w:rsidRPr="00F64797">
              <w:rPr>
                <w:rFonts w:ascii="Arial Narrow" w:hAnsi="Arial Narrow" w:cs="Arial"/>
                <w:b/>
                <w:sz w:val="18"/>
                <w:szCs w:val="28"/>
                <w:lang w:val="fr-FR"/>
              </w:rPr>
              <w:lastRenderedPageBreak/>
              <w:t xml:space="preserve">2008 </w:t>
            </w:r>
            <w:r w:rsidR="001742AE" w:rsidRPr="00F64797">
              <w:rPr>
                <w:rFonts w:ascii="Arial Narrow" w:hAnsi="Arial Narrow" w:cs="Arial"/>
                <w:b/>
                <w:sz w:val="18"/>
                <w:szCs w:val="28"/>
                <w:lang w:val="fr-FR"/>
              </w:rPr>
              <w:t>/2011</w:t>
            </w:r>
          </w:p>
        </w:tc>
        <w:tc>
          <w:tcPr>
            <w:tcW w:w="8190" w:type="dxa"/>
          </w:tcPr>
          <w:p w14:paraId="07E562A0" w14:textId="1D874CF0" w:rsidR="00F01D39" w:rsidRPr="00F64797" w:rsidRDefault="00B904F1" w:rsidP="0031753B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  <w:r w:rsidRPr="00F64797">
              <w:rPr>
                <w:rFonts w:cs="Arial"/>
                <w:b/>
                <w:sz w:val="18"/>
                <w:szCs w:val="28"/>
                <w:lang w:val="fr-FR"/>
              </w:rPr>
              <w:t xml:space="preserve">VISEO USA Inc. </w:t>
            </w:r>
            <w:r w:rsidR="00DF010D">
              <w:rPr>
                <w:rFonts w:cs="Arial"/>
                <w:b/>
                <w:sz w:val="18"/>
                <w:szCs w:val="28"/>
                <w:lang w:val="fr-FR"/>
              </w:rPr>
              <w:t xml:space="preserve">- </w:t>
            </w:r>
            <w:r w:rsidR="00EF711A">
              <w:rPr>
                <w:rFonts w:cs="Arial"/>
                <w:b/>
                <w:sz w:val="18"/>
                <w:szCs w:val="28"/>
                <w:lang w:val="fr-FR"/>
              </w:rPr>
              <w:t>CEO</w:t>
            </w:r>
            <w:r w:rsidRPr="00F64797">
              <w:rPr>
                <w:rFonts w:cs="Arial"/>
                <w:b/>
                <w:sz w:val="18"/>
                <w:szCs w:val="28"/>
                <w:lang w:val="fr-FR"/>
              </w:rPr>
              <w:t xml:space="preserve"> </w:t>
            </w:r>
            <w:r w:rsidR="00E52F9F" w:rsidRPr="00F64797">
              <w:rPr>
                <w:rFonts w:cs="Arial"/>
                <w:sz w:val="18"/>
                <w:szCs w:val="28"/>
                <w:lang w:val="fr-FR"/>
              </w:rPr>
              <w:t xml:space="preserve">( </w:t>
            </w:r>
            <w:hyperlink r:id="rId9" w:history="1">
              <w:r w:rsidR="008908AA" w:rsidRPr="00F64797">
                <w:rPr>
                  <w:rStyle w:val="Lienhypertexte"/>
                  <w:lang w:val="fr-FR"/>
                </w:rPr>
                <w:t xml:space="preserve">https://americas.viseo.com/ </w:t>
              </w:r>
            </w:hyperlink>
            <w:r w:rsidR="008908AA" w:rsidRPr="00F64797">
              <w:rPr>
                <w:lang w:val="fr-FR"/>
              </w:rPr>
              <w:t>)</w:t>
            </w:r>
            <w:r w:rsidR="00F01D39" w:rsidRPr="00F64797">
              <w:rPr>
                <w:rFonts w:cs="Arial"/>
                <w:sz w:val="18"/>
                <w:szCs w:val="28"/>
                <w:lang w:val="fr-FR"/>
              </w:rPr>
              <w:t xml:space="preserve"> </w:t>
            </w:r>
          </w:p>
          <w:p w14:paraId="07E562A1" w14:textId="77777777" w:rsidR="0033749A" w:rsidRPr="00F64797" w:rsidRDefault="0033749A" w:rsidP="0031753B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0"/>
                <w:szCs w:val="10"/>
                <w:lang w:val="fr-FR"/>
              </w:rPr>
            </w:pPr>
          </w:p>
          <w:p w14:paraId="7F1805CF" w14:textId="64501492" w:rsidR="0076014F" w:rsidRPr="00F64797" w:rsidRDefault="007B707C" w:rsidP="0076014F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  <w:r w:rsidRPr="00F64797">
              <w:rPr>
                <w:rFonts w:cs="Arial"/>
                <w:b/>
                <w:sz w:val="18"/>
                <w:szCs w:val="28"/>
                <w:lang w:val="fr-FR"/>
              </w:rPr>
              <w:t xml:space="preserve">Rôles </w:t>
            </w:r>
            <w:r w:rsidR="00A15DB4">
              <w:rPr>
                <w:rFonts w:cs="Arial"/>
                <w:b/>
                <w:sz w:val="18"/>
                <w:szCs w:val="28"/>
                <w:lang w:val="fr-FR"/>
              </w:rPr>
              <w:t>exercés</w:t>
            </w:r>
            <w:r w:rsidRPr="00F64797">
              <w:rPr>
                <w:rFonts w:cs="Arial"/>
                <w:b/>
                <w:sz w:val="18"/>
                <w:szCs w:val="28"/>
                <w:lang w:val="fr-FR"/>
              </w:rPr>
              <w:t xml:space="preserve"> </w:t>
            </w:r>
            <w:r w:rsidR="0076014F" w:rsidRPr="00F64797">
              <w:rPr>
                <w:rFonts w:cs="Arial"/>
                <w:sz w:val="18"/>
                <w:szCs w:val="28"/>
                <w:lang w:val="fr-FR"/>
              </w:rPr>
              <w:t>:</w:t>
            </w:r>
          </w:p>
          <w:p w14:paraId="706DE961" w14:textId="2E2C7F42" w:rsidR="00EB0E86" w:rsidRPr="00F64797" w:rsidRDefault="006C35C4" w:rsidP="00ED52B3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180"/>
              <w:rPr>
                <w:rFonts w:cs="Arial"/>
                <w:sz w:val="18"/>
                <w:szCs w:val="28"/>
                <w:lang w:val="fr-FR"/>
              </w:rPr>
            </w:pPr>
            <w:r>
              <w:rPr>
                <w:rFonts w:cs="Arial"/>
                <w:sz w:val="18"/>
                <w:szCs w:val="28"/>
                <w:lang w:val="fr-FR"/>
              </w:rPr>
              <w:t>CEO</w:t>
            </w:r>
            <w:r w:rsidR="00EB0E86" w:rsidRPr="00F64797">
              <w:rPr>
                <w:rFonts w:cs="Arial"/>
                <w:sz w:val="18"/>
                <w:szCs w:val="28"/>
                <w:lang w:val="fr-FR"/>
              </w:rPr>
              <w:t xml:space="preserve"> de VISEO USA Inc. (40 employés, </w:t>
            </w:r>
            <w:r w:rsidR="00ED52B3" w:rsidRPr="00ED52B3">
              <w:rPr>
                <w:rFonts w:cs="Arial"/>
                <w:sz w:val="18"/>
                <w:szCs w:val="28"/>
              </w:rPr>
              <w:t>5,8M$ de CA</w:t>
            </w:r>
            <w:r w:rsidR="00EB0E86" w:rsidRPr="00F64797">
              <w:rPr>
                <w:rFonts w:cs="Arial"/>
                <w:sz w:val="18"/>
                <w:szCs w:val="28"/>
                <w:lang w:val="fr-FR"/>
              </w:rPr>
              <w:t>).</w:t>
            </w:r>
          </w:p>
          <w:p w14:paraId="439F2766" w14:textId="77777777" w:rsidR="00EB0E86" w:rsidRPr="00F64797" w:rsidRDefault="00EB0E86" w:rsidP="00ED52B3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180"/>
              <w:rPr>
                <w:rFonts w:cs="Arial"/>
                <w:sz w:val="18"/>
                <w:szCs w:val="28"/>
                <w:lang w:val="fr-FR"/>
              </w:rPr>
            </w:pPr>
            <w:r w:rsidRPr="00F64797">
              <w:rPr>
                <w:rFonts w:cs="Arial"/>
                <w:sz w:val="18"/>
                <w:szCs w:val="28"/>
                <w:lang w:val="fr-FR"/>
              </w:rPr>
              <w:t>Membre du Conseil d'Administration du Groupe VISEO en période de forte expansion</w:t>
            </w:r>
          </w:p>
          <w:p w14:paraId="07E562A5" w14:textId="77777777" w:rsidR="004B25B1" w:rsidRPr="00F64797" w:rsidRDefault="004B25B1" w:rsidP="004B25B1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6"/>
                <w:szCs w:val="6"/>
                <w:lang w:val="fr-FR"/>
              </w:rPr>
            </w:pPr>
          </w:p>
          <w:p w14:paraId="07E562A6" w14:textId="6F16D40F" w:rsidR="00A57D8F" w:rsidRPr="00F64797" w:rsidRDefault="008B02C9" w:rsidP="00A57D8F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  <w:r w:rsidRPr="008B02C9">
              <w:rPr>
                <w:rFonts w:cs="Arial"/>
                <w:b/>
                <w:sz w:val="18"/>
                <w:szCs w:val="28"/>
              </w:rPr>
              <w:t xml:space="preserve">Réalisations clés </w:t>
            </w:r>
            <w:r w:rsidR="00CA3552" w:rsidRPr="00F64797">
              <w:rPr>
                <w:rFonts w:cs="Arial"/>
                <w:sz w:val="18"/>
                <w:szCs w:val="28"/>
                <w:lang w:val="fr-FR"/>
              </w:rPr>
              <w:t>:</w:t>
            </w:r>
          </w:p>
          <w:p w14:paraId="3AEC526A" w14:textId="77777777" w:rsidR="00ED52B3" w:rsidRPr="00ED52B3" w:rsidRDefault="00ED52B3" w:rsidP="00ED52B3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ED52B3">
              <w:rPr>
                <w:rFonts w:cs="Arial"/>
                <w:sz w:val="18"/>
                <w:szCs w:val="28"/>
                <w:lang w:val="fr-FR"/>
              </w:rPr>
              <w:t>Direction de projets ERP/BI/Web-to-ERP pour grands groupes (gains de 15–30 % en efficacité)</w:t>
            </w:r>
          </w:p>
          <w:p w14:paraId="223579C2" w14:textId="77777777" w:rsidR="00ED52B3" w:rsidRPr="00ED52B3" w:rsidRDefault="00ED52B3" w:rsidP="00ED52B3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ED52B3">
              <w:rPr>
                <w:rFonts w:cs="Arial"/>
                <w:sz w:val="18"/>
                <w:szCs w:val="28"/>
                <w:lang w:val="fr-FR"/>
              </w:rPr>
              <w:t>Stratégie marketing nationale → +15 % de revenus</w:t>
            </w:r>
          </w:p>
          <w:p w14:paraId="3510BA90" w14:textId="4A854D75" w:rsidR="00EB0DDD" w:rsidRPr="00F64797" w:rsidRDefault="00ED52B3" w:rsidP="00ED52B3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ED52B3">
              <w:rPr>
                <w:rFonts w:cs="Arial"/>
                <w:sz w:val="18"/>
                <w:szCs w:val="28"/>
                <w:lang w:val="fr-FR"/>
              </w:rPr>
              <w:t>Optimisation des cycles de vente → réduction du temps de conversion et hausse du taux de transformation</w:t>
            </w:r>
            <w:r w:rsidR="00EB0DDD" w:rsidRPr="00F64797">
              <w:rPr>
                <w:rFonts w:cs="Arial"/>
                <w:sz w:val="18"/>
                <w:szCs w:val="28"/>
                <w:lang w:val="fr-FR"/>
              </w:rPr>
              <w:t>.</w:t>
            </w:r>
          </w:p>
          <w:p w14:paraId="07E562B0" w14:textId="77777777" w:rsidR="00CD03FA" w:rsidRPr="00F64797" w:rsidRDefault="00CD03FA" w:rsidP="0031753B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</w:p>
        </w:tc>
      </w:tr>
      <w:tr w:rsidR="00E52F9F" w:rsidRPr="00F64797" w14:paraId="07E562B8" w14:textId="77777777" w:rsidTr="004B25B1">
        <w:tc>
          <w:tcPr>
            <w:tcW w:w="1260" w:type="dxa"/>
          </w:tcPr>
          <w:p w14:paraId="07E562B2" w14:textId="77777777" w:rsidR="00E52F9F" w:rsidRPr="00F64797" w:rsidRDefault="008B3F0C" w:rsidP="0031753B">
            <w:pPr>
              <w:tabs>
                <w:tab w:val="left" w:pos="3969"/>
              </w:tabs>
              <w:spacing w:after="0" w:line="240" w:lineRule="auto"/>
              <w:rPr>
                <w:rFonts w:ascii="Arial Narrow" w:hAnsi="Arial Narrow" w:cs="Arial"/>
                <w:b/>
                <w:sz w:val="18"/>
                <w:szCs w:val="28"/>
                <w:lang w:val="fr-FR"/>
              </w:rPr>
            </w:pPr>
            <w:r w:rsidRPr="00F64797">
              <w:rPr>
                <w:rFonts w:ascii="Arial Narrow" w:hAnsi="Arial Narrow" w:cs="Arial"/>
                <w:b/>
                <w:sz w:val="18"/>
                <w:szCs w:val="28"/>
                <w:lang w:val="fr-FR"/>
              </w:rPr>
              <w:t>2001/2007</w:t>
            </w:r>
          </w:p>
        </w:tc>
        <w:tc>
          <w:tcPr>
            <w:tcW w:w="8190" w:type="dxa"/>
          </w:tcPr>
          <w:p w14:paraId="07E562B3" w14:textId="5394070C" w:rsidR="00E52F9F" w:rsidRPr="00F64797" w:rsidRDefault="00E52F9F" w:rsidP="0031753B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  <w:r w:rsidRPr="00F64797">
              <w:rPr>
                <w:rFonts w:cs="Arial"/>
                <w:b/>
                <w:sz w:val="18"/>
                <w:szCs w:val="28"/>
                <w:lang w:val="fr-FR"/>
              </w:rPr>
              <w:t xml:space="preserve">VISEO France – Directeur </w:t>
            </w:r>
            <w:r w:rsidR="001068FE">
              <w:rPr>
                <w:rFonts w:cs="Arial"/>
                <w:b/>
                <w:sz w:val="18"/>
                <w:szCs w:val="28"/>
                <w:lang w:val="fr-FR"/>
              </w:rPr>
              <w:t>Exécutif Associé</w:t>
            </w:r>
            <w:r w:rsidRPr="00F64797">
              <w:rPr>
                <w:rFonts w:cs="Arial"/>
                <w:b/>
                <w:sz w:val="18"/>
                <w:szCs w:val="28"/>
                <w:lang w:val="fr-FR"/>
              </w:rPr>
              <w:t xml:space="preserve"> </w:t>
            </w:r>
            <w:r w:rsidR="001F2DBE" w:rsidRPr="00F64797">
              <w:rPr>
                <w:rFonts w:cs="Arial"/>
                <w:sz w:val="18"/>
                <w:szCs w:val="28"/>
                <w:lang w:val="fr-FR"/>
              </w:rPr>
              <w:t>(Agence Sud-Est)</w:t>
            </w:r>
          </w:p>
          <w:p w14:paraId="5D4F8DE4" w14:textId="77777777" w:rsidR="00333C2E" w:rsidRPr="00F64797" w:rsidRDefault="00333C2E" w:rsidP="00333C2E">
            <w:pPr>
              <w:tabs>
                <w:tab w:val="left" w:pos="3969"/>
              </w:tabs>
              <w:spacing w:after="0" w:line="240" w:lineRule="auto"/>
              <w:rPr>
                <w:rFonts w:cs="Arial"/>
                <w:b/>
                <w:sz w:val="10"/>
                <w:szCs w:val="10"/>
                <w:lang w:val="fr-FR"/>
              </w:rPr>
            </w:pPr>
          </w:p>
          <w:p w14:paraId="06CB700F" w14:textId="7A0ED641" w:rsidR="00333C2E" w:rsidRPr="00F64797" w:rsidRDefault="00333C2E" w:rsidP="00333C2E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  <w:r w:rsidRPr="00F64797">
              <w:rPr>
                <w:rFonts w:cs="Arial"/>
                <w:b/>
                <w:sz w:val="18"/>
                <w:szCs w:val="28"/>
                <w:lang w:val="fr-FR"/>
              </w:rPr>
              <w:t xml:space="preserve">Rôles </w:t>
            </w:r>
            <w:r w:rsidR="00A15DB4">
              <w:rPr>
                <w:rFonts w:cs="Arial"/>
                <w:b/>
                <w:sz w:val="18"/>
                <w:szCs w:val="28"/>
                <w:lang w:val="fr-FR"/>
              </w:rPr>
              <w:t>exercés</w:t>
            </w:r>
            <w:r w:rsidRPr="00F64797">
              <w:rPr>
                <w:rFonts w:cs="Arial"/>
                <w:b/>
                <w:sz w:val="18"/>
                <w:szCs w:val="28"/>
                <w:lang w:val="fr-FR"/>
              </w:rPr>
              <w:t xml:space="preserve"> </w:t>
            </w:r>
            <w:r w:rsidRPr="00F64797">
              <w:rPr>
                <w:rFonts w:cs="Arial"/>
                <w:sz w:val="18"/>
                <w:szCs w:val="28"/>
                <w:lang w:val="fr-FR"/>
              </w:rPr>
              <w:t>:</w:t>
            </w:r>
          </w:p>
          <w:p w14:paraId="07E562B5" w14:textId="77777777" w:rsidR="00CD03FA" w:rsidRPr="00F64797" w:rsidRDefault="00CD03FA" w:rsidP="00881CA4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180"/>
              <w:rPr>
                <w:rFonts w:cs="Arial"/>
                <w:sz w:val="18"/>
                <w:szCs w:val="28"/>
                <w:lang w:val="fr-FR"/>
              </w:rPr>
            </w:pPr>
            <w:r w:rsidRPr="00F64797">
              <w:rPr>
                <w:rFonts w:cs="Arial"/>
                <w:sz w:val="18"/>
                <w:szCs w:val="28"/>
                <w:lang w:val="fr-FR"/>
              </w:rPr>
              <w:t>Associé VISEO, membre du Comité Exécutif</w:t>
            </w:r>
          </w:p>
          <w:p w14:paraId="07E562B7" w14:textId="6921B6DE" w:rsidR="00F01D39" w:rsidRPr="00F64797" w:rsidRDefault="00881CA4" w:rsidP="00881CA4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23" w:hanging="180"/>
              <w:rPr>
                <w:rFonts w:cs="Arial"/>
                <w:sz w:val="18"/>
                <w:szCs w:val="28"/>
                <w:lang w:val="fr-FR"/>
              </w:rPr>
            </w:pPr>
            <w:r w:rsidRPr="00881CA4">
              <w:rPr>
                <w:rFonts w:cs="Arial"/>
                <w:sz w:val="18"/>
                <w:szCs w:val="28"/>
              </w:rPr>
              <w:t>Responsable développement commercial régional</w:t>
            </w:r>
          </w:p>
        </w:tc>
      </w:tr>
      <w:tr w:rsidR="00CD03FA" w:rsidRPr="00F64797" w14:paraId="07E562C2" w14:textId="77777777" w:rsidTr="004B25B1">
        <w:tc>
          <w:tcPr>
            <w:tcW w:w="1260" w:type="dxa"/>
          </w:tcPr>
          <w:p w14:paraId="07E562B9" w14:textId="77777777" w:rsidR="00CD03FA" w:rsidRPr="00F64797" w:rsidRDefault="00CD03FA" w:rsidP="0031753B">
            <w:pPr>
              <w:tabs>
                <w:tab w:val="left" w:pos="3969"/>
              </w:tabs>
              <w:spacing w:after="0" w:line="240" w:lineRule="auto"/>
              <w:rPr>
                <w:rFonts w:ascii="Arial Narrow" w:hAnsi="Arial Narrow" w:cs="Arial"/>
                <w:b/>
                <w:sz w:val="18"/>
                <w:szCs w:val="28"/>
                <w:lang w:val="fr-FR"/>
              </w:rPr>
            </w:pPr>
          </w:p>
        </w:tc>
        <w:tc>
          <w:tcPr>
            <w:tcW w:w="8190" w:type="dxa"/>
          </w:tcPr>
          <w:p w14:paraId="07E562BA" w14:textId="77777777" w:rsidR="004B25B1" w:rsidRPr="00F64797" w:rsidRDefault="004B25B1" w:rsidP="004B25B1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6"/>
                <w:szCs w:val="6"/>
                <w:lang w:val="fr-FR"/>
              </w:rPr>
            </w:pPr>
          </w:p>
          <w:p w14:paraId="07E562BB" w14:textId="0E9EF27B" w:rsidR="00342943" w:rsidRPr="00F64797" w:rsidRDefault="008B02C9" w:rsidP="00342943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  <w:r w:rsidRPr="008B02C9">
              <w:rPr>
                <w:rFonts w:cs="Arial"/>
                <w:b/>
                <w:sz w:val="18"/>
                <w:szCs w:val="28"/>
              </w:rPr>
              <w:t xml:space="preserve">Réalisations clés </w:t>
            </w:r>
            <w:r w:rsidR="00A80A60" w:rsidRPr="00F64797">
              <w:rPr>
                <w:rFonts w:cs="Arial"/>
                <w:sz w:val="18"/>
                <w:szCs w:val="28"/>
                <w:lang w:val="fr-FR"/>
              </w:rPr>
              <w:t>:</w:t>
            </w:r>
          </w:p>
          <w:p w14:paraId="3BC1E5D4" w14:textId="77777777" w:rsidR="00AB6484" w:rsidRPr="00AB6484" w:rsidRDefault="00AB6484" w:rsidP="00AB6484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AB6484">
              <w:rPr>
                <w:rFonts w:cs="Arial"/>
                <w:sz w:val="18"/>
                <w:szCs w:val="28"/>
                <w:lang w:val="fr-FR"/>
              </w:rPr>
              <w:t>Fondation et développement de l’agence Sud-Est (2,5M€ de CA)</w:t>
            </w:r>
          </w:p>
          <w:p w14:paraId="0278E086" w14:textId="77777777" w:rsidR="00AB6484" w:rsidRPr="00AB6484" w:rsidRDefault="00AB6484" w:rsidP="00AB6484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AB6484">
              <w:rPr>
                <w:rFonts w:cs="Arial"/>
                <w:sz w:val="18"/>
                <w:szCs w:val="28"/>
                <w:lang w:val="fr-FR"/>
              </w:rPr>
              <w:t>Création et management d’une équipe de 40 personnes</w:t>
            </w:r>
          </w:p>
          <w:p w14:paraId="229CF094" w14:textId="77777777" w:rsidR="00AB6484" w:rsidRPr="00AB6484" w:rsidRDefault="00AB6484" w:rsidP="00AB6484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AB6484">
              <w:rPr>
                <w:rFonts w:cs="Arial"/>
                <w:sz w:val="18"/>
                <w:szCs w:val="28"/>
                <w:lang w:val="fr-FR"/>
              </w:rPr>
              <w:t>Lancement d’un canal de distribution SAP en tant que revendeur agréé</w:t>
            </w:r>
          </w:p>
          <w:p w14:paraId="675AE3D8" w14:textId="400038A4" w:rsidR="00F265E7" w:rsidRPr="00F64797" w:rsidRDefault="00AB6484" w:rsidP="00AB6484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/>
              <w:ind w:left="223" w:hanging="213"/>
              <w:rPr>
                <w:rFonts w:cs="Arial"/>
                <w:sz w:val="18"/>
                <w:szCs w:val="28"/>
                <w:lang w:val="fr-FR"/>
              </w:rPr>
            </w:pPr>
            <w:r w:rsidRPr="00AB6484">
              <w:rPr>
                <w:rFonts w:cs="Arial"/>
                <w:sz w:val="18"/>
                <w:szCs w:val="28"/>
                <w:lang w:val="fr-FR"/>
              </w:rPr>
              <w:t>Conduite de 12+ projets ERP majeurs, réalisation de schémas directeurs SI pour grands comptes</w:t>
            </w:r>
          </w:p>
          <w:p w14:paraId="07E562C1" w14:textId="77777777" w:rsidR="00342943" w:rsidRPr="00F64797" w:rsidRDefault="00342943" w:rsidP="0031753B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</w:p>
        </w:tc>
      </w:tr>
      <w:tr w:rsidR="00E52F9F" w:rsidRPr="00F64797" w14:paraId="07E562CE" w14:textId="77777777" w:rsidTr="004B25B1">
        <w:tc>
          <w:tcPr>
            <w:tcW w:w="1260" w:type="dxa"/>
          </w:tcPr>
          <w:p w14:paraId="07E562C3" w14:textId="77777777" w:rsidR="00E52F9F" w:rsidRPr="00F64797" w:rsidRDefault="008B3F0C" w:rsidP="00FC1824">
            <w:pPr>
              <w:tabs>
                <w:tab w:val="left" w:pos="3969"/>
              </w:tabs>
              <w:spacing w:after="0" w:line="240" w:lineRule="auto"/>
              <w:rPr>
                <w:rFonts w:ascii="Arial Narrow" w:hAnsi="Arial Narrow" w:cs="Arial"/>
                <w:b/>
                <w:sz w:val="18"/>
                <w:szCs w:val="28"/>
                <w:lang w:val="fr-FR"/>
              </w:rPr>
            </w:pPr>
            <w:r w:rsidRPr="00F64797">
              <w:rPr>
                <w:rFonts w:ascii="Arial Narrow" w:hAnsi="Arial Narrow" w:cs="Arial"/>
                <w:b/>
                <w:sz w:val="18"/>
                <w:szCs w:val="28"/>
                <w:lang w:val="fr-FR"/>
              </w:rPr>
              <w:t>1996/2001</w:t>
            </w:r>
          </w:p>
        </w:tc>
        <w:tc>
          <w:tcPr>
            <w:tcW w:w="8190" w:type="dxa"/>
          </w:tcPr>
          <w:p w14:paraId="07E562C4" w14:textId="77777777" w:rsidR="00E52F9F" w:rsidRPr="00F64797" w:rsidRDefault="00E52F9F" w:rsidP="0031753B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  <w:r w:rsidRPr="00F64797">
              <w:rPr>
                <w:rFonts w:cs="Arial"/>
                <w:b/>
                <w:sz w:val="18"/>
                <w:szCs w:val="28"/>
                <w:lang w:val="fr-FR"/>
              </w:rPr>
              <w:t xml:space="preserve">AXYS Consulting </w:t>
            </w:r>
            <w:r w:rsidRPr="00F64797">
              <w:rPr>
                <w:rFonts w:cs="Arial"/>
                <w:sz w:val="18"/>
                <w:szCs w:val="28"/>
                <w:lang w:val="fr-FR"/>
              </w:rPr>
              <w:t>– Consultant ERP et chef de projet</w:t>
            </w:r>
          </w:p>
          <w:p w14:paraId="07E562C5" w14:textId="77777777" w:rsidR="0033749A" w:rsidRPr="00F64797" w:rsidRDefault="0033749A" w:rsidP="0033749A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0"/>
                <w:szCs w:val="10"/>
                <w:lang w:val="fr-FR"/>
              </w:rPr>
            </w:pPr>
          </w:p>
          <w:p w14:paraId="07E562CA" w14:textId="0BEFA6E6" w:rsidR="008B3F0C" w:rsidRPr="00F64797" w:rsidRDefault="008B02C9" w:rsidP="008B3F0C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6"/>
                <w:szCs w:val="6"/>
                <w:lang w:val="fr-FR"/>
              </w:rPr>
            </w:pPr>
            <w:r w:rsidRPr="008B02C9">
              <w:rPr>
                <w:rFonts w:cs="Arial"/>
                <w:b/>
                <w:sz w:val="18"/>
                <w:szCs w:val="28"/>
              </w:rPr>
              <w:t>Réalisations clés :</w:t>
            </w:r>
          </w:p>
          <w:p w14:paraId="6977AB0B" w14:textId="7F61BF6B" w:rsidR="00F60A05" w:rsidRPr="00F64797" w:rsidRDefault="0071005A" w:rsidP="00F60A05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>
              <w:rPr>
                <w:rFonts w:cs="Arial"/>
                <w:sz w:val="18"/>
                <w:szCs w:val="28"/>
                <w:lang w:val="fr-FR"/>
              </w:rPr>
              <w:t>M</w:t>
            </w:r>
            <w:r w:rsidR="00F60A05" w:rsidRPr="00F64797">
              <w:rPr>
                <w:rFonts w:cs="Arial"/>
                <w:sz w:val="18"/>
                <w:szCs w:val="28"/>
                <w:lang w:val="fr-FR"/>
              </w:rPr>
              <w:t xml:space="preserve">ise en œuvre d'ERP pour les </w:t>
            </w:r>
            <w:r>
              <w:rPr>
                <w:rFonts w:cs="Arial"/>
                <w:sz w:val="18"/>
                <w:szCs w:val="28"/>
                <w:lang w:val="fr-FR"/>
              </w:rPr>
              <w:t>grands acteurs du CAC40</w:t>
            </w:r>
            <w:r w:rsidR="00F60A05" w:rsidRPr="00F64797">
              <w:rPr>
                <w:rFonts w:cs="Arial"/>
                <w:sz w:val="18"/>
                <w:szCs w:val="28"/>
                <w:lang w:val="fr-FR"/>
              </w:rPr>
              <w:t>.</w:t>
            </w:r>
          </w:p>
          <w:p w14:paraId="2EE9C07B" w14:textId="0AD992CB" w:rsidR="00F60A05" w:rsidRPr="00F64797" w:rsidRDefault="00F7545E" w:rsidP="00F60A05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F7545E">
              <w:rPr>
                <w:rFonts w:cs="Arial"/>
                <w:sz w:val="18"/>
                <w:szCs w:val="28"/>
              </w:rPr>
              <w:t>Progression de consultant junior à membre du</w:t>
            </w:r>
            <w:r>
              <w:rPr>
                <w:rFonts w:cs="Arial"/>
                <w:sz w:val="18"/>
                <w:szCs w:val="28"/>
              </w:rPr>
              <w:t xml:space="preserve"> Comité exécutif</w:t>
            </w:r>
            <w:r w:rsidR="00F60A05" w:rsidRPr="00F64797">
              <w:rPr>
                <w:rFonts w:cs="Arial"/>
                <w:sz w:val="18"/>
                <w:szCs w:val="28"/>
                <w:lang w:val="fr-FR"/>
              </w:rPr>
              <w:t>.</w:t>
            </w:r>
          </w:p>
          <w:p w14:paraId="07E562CD" w14:textId="77777777" w:rsidR="00CD03FA" w:rsidRPr="00F64797" w:rsidRDefault="00CD03FA" w:rsidP="001D7F7F">
            <w:pPr>
              <w:pStyle w:val="Paragraphedeliste"/>
              <w:tabs>
                <w:tab w:val="left" w:pos="3969"/>
              </w:tabs>
              <w:spacing w:after="0" w:line="240" w:lineRule="auto"/>
              <w:ind w:left="252"/>
              <w:rPr>
                <w:rFonts w:cs="Arial"/>
                <w:sz w:val="18"/>
                <w:szCs w:val="28"/>
                <w:lang w:val="fr-FR"/>
              </w:rPr>
            </w:pPr>
          </w:p>
        </w:tc>
      </w:tr>
      <w:tr w:rsidR="00E52F9F" w:rsidRPr="00F64797" w14:paraId="07E562D4" w14:textId="77777777" w:rsidTr="004B25B1">
        <w:tc>
          <w:tcPr>
            <w:tcW w:w="1260" w:type="dxa"/>
          </w:tcPr>
          <w:p w14:paraId="07E562CF" w14:textId="77777777" w:rsidR="00E52F9F" w:rsidRPr="00F64797" w:rsidRDefault="008B3F0C" w:rsidP="0031753B">
            <w:pPr>
              <w:tabs>
                <w:tab w:val="left" w:pos="3969"/>
              </w:tabs>
              <w:spacing w:after="0" w:line="240" w:lineRule="auto"/>
              <w:rPr>
                <w:rFonts w:ascii="Arial Narrow" w:hAnsi="Arial Narrow" w:cs="Arial"/>
                <w:b/>
                <w:sz w:val="18"/>
                <w:szCs w:val="28"/>
                <w:lang w:val="fr-FR"/>
              </w:rPr>
            </w:pPr>
            <w:r w:rsidRPr="00F64797">
              <w:rPr>
                <w:rFonts w:ascii="Arial Narrow" w:hAnsi="Arial Narrow" w:cs="Arial"/>
                <w:b/>
                <w:sz w:val="18"/>
                <w:szCs w:val="28"/>
                <w:lang w:val="fr-FR"/>
              </w:rPr>
              <w:t>1994/1996</w:t>
            </w:r>
          </w:p>
        </w:tc>
        <w:tc>
          <w:tcPr>
            <w:tcW w:w="8190" w:type="dxa"/>
          </w:tcPr>
          <w:p w14:paraId="07E562D0" w14:textId="68A97A3A" w:rsidR="00E52F9F" w:rsidRPr="00F64797" w:rsidRDefault="00F01D39" w:rsidP="00F01D39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8"/>
                <w:szCs w:val="28"/>
                <w:lang w:val="fr-FR"/>
              </w:rPr>
            </w:pPr>
            <w:r w:rsidRPr="00F64797">
              <w:rPr>
                <w:rFonts w:cs="Arial"/>
                <w:b/>
                <w:sz w:val="18"/>
                <w:szCs w:val="28"/>
                <w:lang w:val="fr-FR"/>
              </w:rPr>
              <w:t xml:space="preserve">FCR Telecom </w:t>
            </w:r>
            <w:r w:rsidR="00687CBF">
              <w:rPr>
                <w:rFonts w:cs="Arial"/>
                <w:sz w:val="18"/>
                <w:szCs w:val="28"/>
                <w:lang w:val="fr-FR"/>
              </w:rPr>
              <w:t>–</w:t>
            </w:r>
            <w:r w:rsidRPr="00F64797">
              <w:rPr>
                <w:rFonts w:cs="Arial"/>
                <w:sz w:val="18"/>
                <w:szCs w:val="28"/>
                <w:lang w:val="fr-FR"/>
              </w:rPr>
              <w:t xml:space="preserve"> Contrôleur</w:t>
            </w:r>
            <w:r w:rsidR="00687CBF">
              <w:rPr>
                <w:rFonts w:cs="Arial"/>
                <w:sz w:val="18"/>
                <w:szCs w:val="28"/>
                <w:lang w:val="fr-FR"/>
              </w:rPr>
              <w:t xml:space="preserve"> de gestion</w:t>
            </w:r>
          </w:p>
          <w:p w14:paraId="07E562D1" w14:textId="77777777" w:rsidR="009F6968" w:rsidRPr="00F64797" w:rsidRDefault="009F6968" w:rsidP="009F6968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0"/>
                <w:szCs w:val="10"/>
                <w:lang w:val="fr-FR"/>
              </w:rPr>
            </w:pPr>
          </w:p>
          <w:p w14:paraId="29D5867F" w14:textId="1C17253D" w:rsidR="00627ACE" w:rsidRPr="00F64797" w:rsidRDefault="00801805" w:rsidP="00627ACE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 w:rsidRPr="00801805">
              <w:rPr>
                <w:rFonts w:cs="Arial"/>
                <w:sz w:val="18"/>
                <w:szCs w:val="28"/>
              </w:rPr>
              <w:t>Reporting &amp; budgets dans plus de 20 pays</w:t>
            </w:r>
            <w:r w:rsidR="00627ACE" w:rsidRPr="00F64797">
              <w:rPr>
                <w:rFonts w:cs="Arial"/>
                <w:sz w:val="18"/>
                <w:szCs w:val="28"/>
                <w:lang w:val="fr-FR"/>
              </w:rPr>
              <w:t>.</w:t>
            </w:r>
          </w:p>
          <w:p w14:paraId="07E562D3" w14:textId="5C6BB2DD" w:rsidR="00F01D39" w:rsidRPr="00F64797" w:rsidRDefault="00F90209" w:rsidP="00714652">
            <w:pPr>
              <w:pStyle w:val="Paragraphedeliste"/>
              <w:numPr>
                <w:ilvl w:val="0"/>
                <w:numId w:val="10"/>
              </w:numPr>
              <w:tabs>
                <w:tab w:val="left" w:pos="3969"/>
              </w:tabs>
              <w:spacing w:after="0" w:line="240" w:lineRule="auto"/>
              <w:ind w:left="252" w:hanging="180"/>
              <w:rPr>
                <w:rFonts w:cs="Arial"/>
                <w:sz w:val="18"/>
                <w:szCs w:val="28"/>
                <w:lang w:val="fr-FR"/>
              </w:rPr>
            </w:pPr>
            <w:r>
              <w:rPr>
                <w:rFonts w:cs="Arial"/>
                <w:sz w:val="18"/>
                <w:szCs w:val="28"/>
                <w:lang w:val="fr-FR"/>
              </w:rPr>
              <w:t>R</w:t>
            </w:r>
            <w:r w:rsidR="00E568E7" w:rsidRPr="00F64797">
              <w:rPr>
                <w:rFonts w:cs="Arial"/>
                <w:sz w:val="18"/>
                <w:szCs w:val="28"/>
                <w:lang w:val="fr-FR"/>
              </w:rPr>
              <w:t xml:space="preserve">éingénierie des processus </w:t>
            </w:r>
            <w:r w:rsidR="00120AF4">
              <w:rPr>
                <w:rFonts w:cs="Arial"/>
                <w:sz w:val="18"/>
                <w:szCs w:val="28"/>
                <w:lang w:val="fr-FR"/>
              </w:rPr>
              <w:t>financiers</w:t>
            </w:r>
            <w:r w:rsidR="00E568E7" w:rsidRPr="00F64797">
              <w:rPr>
                <w:rFonts w:cs="Arial"/>
                <w:sz w:val="18"/>
                <w:szCs w:val="28"/>
                <w:lang w:val="fr-FR"/>
              </w:rPr>
              <w:t xml:space="preserve"> pour améliorer </w:t>
            </w:r>
            <w:r w:rsidR="00C63806" w:rsidRPr="00C63806">
              <w:rPr>
                <w:rFonts w:cs="Arial"/>
                <w:sz w:val="18"/>
                <w:szCs w:val="28"/>
              </w:rPr>
              <w:t>le pilotage et l’analyse</w:t>
            </w:r>
            <w:r w:rsidR="00E568E7" w:rsidRPr="00F64797">
              <w:rPr>
                <w:rFonts w:cs="Arial"/>
                <w:sz w:val="18"/>
                <w:szCs w:val="28"/>
                <w:lang w:val="fr-FR"/>
              </w:rPr>
              <w:t>.</w:t>
            </w:r>
          </w:p>
        </w:tc>
      </w:tr>
    </w:tbl>
    <w:p w14:paraId="07E562D6" w14:textId="77777777" w:rsidR="00E52F9F" w:rsidRPr="00F64797" w:rsidRDefault="00E52F9F" w:rsidP="0031753B">
      <w:pPr>
        <w:tabs>
          <w:tab w:val="left" w:pos="3969"/>
        </w:tabs>
        <w:spacing w:after="0" w:line="240" w:lineRule="auto"/>
        <w:ind w:left="567"/>
        <w:rPr>
          <w:rFonts w:cs="Arial"/>
          <w:sz w:val="16"/>
          <w:szCs w:val="16"/>
          <w:lang w:val="fr-FR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4795"/>
      </w:tblGrid>
      <w:tr w:rsidR="000120F7" w:rsidRPr="00F64797" w14:paraId="1D73DC84" w14:textId="77777777" w:rsidTr="0091401F">
        <w:tc>
          <w:tcPr>
            <w:tcW w:w="4135" w:type="dxa"/>
          </w:tcPr>
          <w:p w14:paraId="5BB58517" w14:textId="10D6B78E" w:rsidR="000120F7" w:rsidRPr="00F64797" w:rsidRDefault="000120F7" w:rsidP="00C52430">
            <w:pPr>
              <w:pStyle w:val="Titreorange"/>
              <w:shd w:val="clear" w:color="auto" w:fill="CCCCFF"/>
              <w:outlineLvl w:val="0"/>
              <w:rPr>
                <w:color w:val="1F497D" w:themeColor="text2"/>
                <w:lang w:val="fr-FR"/>
              </w:rPr>
            </w:pPr>
            <w:r w:rsidRPr="00F64797">
              <w:rPr>
                <w:color w:val="1F497D" w:themeColor="text2"/>
                <w:lang w:val="fr-FR"/>
              </w:rPr>
              <w:lastRenderedPageBreak/>
              <w:t>L</w:t>
            </w:r>
            <w:r w:rsidR="00404ED0">
              <w:rPr>
                <w:color w:val="1F497D" w:themeColor="text2"/>
                <w:lang w:val="fr-FR"/>
              </w:rPr>
              <w:t>angues</w:t>
            </w:r>
          </w:p>
        </w:tc>
        <w:tc>
          <w:tcPr>
            <w:tcW w:w="4795" w:type="dxa"/>
          </w:tcPr>
          <w:p w14:paraId="5DBFAD9A" w14:textId="6B93CE64" w:rsidR="000120F7" w:rsidRPr="00F64797" w:rsidRDefault="00404ED0" w:rsidP="00F35FD2">
            <w:pPr>
              <w:pStyle w:val="Titreorange"/>
              <w:shd w:val="clear" w:color="auto" w:fill="CCCCFF"/>
              <w:outlineLvl w:val="0"/>
              <w:rPr>
                <w:color w:val="1F497D" w:themeColor="text2"/>
                <w:lang w:val="fr-FR"/>
              </w:rPr>
            </w:pPr>
            <w:r>
              <w:rPr>
                <w:color w:val="1F497D" w:themeColor="text2"/>
                <w:lang w:val="fr-FR"/>
              </w:rPr>
              <w:t>Formation</w:t>
            </w:r>
          </w:p>
        </w:tc>
      </w:tr>
      <w:tr w:rsidR="000120F7" w:rsidRPr="00F64797" w14:paraId="5CDB0054" w14:textId="77777777" w:rsidTr="0091401F">
        <w:tc>
          <w:tcPr>
            <w:tcW w:w="4135" w:type="dxa"/>
          </w:tcPr>
          <w:p w14:paraId="2B5CE17A" w14:textId="6265310D" w:rsidR="00C52430" w:rsidRPr="00F64797" w:rsidRDefault="00C52430" w:rsidP="00DF71DC">
            <w:pPr>
              <w:tabs>
                <w:tab w:val="left" w:pos="1985"/>
              </w:tabs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 w:rsidRPr="00F64797">
              <w:rPr>
                <w:rFonts w:ascii="Segoe UI Emoji" w:hAnsi="Segoe UI Emoji" w:cs="Segoe UI Emoji"/>
                <w:sz w:val="16"/>
                <w:szCs w:val="16"/>
                <w:lang w:val="fr-FR"/>
              </w:rPr>
              <w:t xml:space="preserve">✅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 xml:space="preserve">Français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ab/>
            </w:r>
            <w:r w:rsidR="00801805" w:rsidRPr="00801805">
              <w:rPr>
                <w:rFonts w:cs="Arial"/>
                <w:sz w:val="16"/>
                <w:szCs w:val="16"/>
              </w:rPr>
              <w:t>Langue maternelle</w:t>
            </w:r>
          </w:p>
          <w:p w14:paraId="2542E096" w14:textId="0E1DBB7E" w:rsidR="00C52430" w:rsidRPr="00F64797" w:rsidRDefault="00C52430" w:rsidP="00DF71DC">
            <w:pPr>
              <w:tabs>
                <w:tab w:val="left" w:pos="1985"/>
              </w:tabs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 w:rsidRPr="00F64797">
              <w:rPr>
                <w:rFonts w:ascii="Segoe UI Emoji" w:hAnsi="Segoe UI Emoji" w:cs="Segoe UI Emoji"/>
                <w:sz w:val="16"/>
                <w:szCs w:val="16"/>
                <w:lang w:val="fr-FR"/>
              </w:rPr>
              <w:t xml:space="preserve">✅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 xml:space="preserve">Anglais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ab/>
            </w:r>
            <w:r w:rsidR="00D810D6">
              <w:rPr>
                <w:rFonts w:cs="Arial"/>
                <w:sz w:val="16"/>
                <w:szCs w:val="16"/>
                <w:lang w:val="fr-FR"/>
              </w:rPr>
              <w:t>C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>ourant</w:t>
            </w:r>
          </w:p>
          <w:p w14:paraId="11AE971D" w14:textId="439D77C2" w:rsidR="00C52430" w:rsidRPr="00F64797" w:rsidRDefault="00C52430" w:rsidP="00DF71DC">
            <w:pPr>
              <w:tabs>
                <w:tab w:val="left" w:pos="1985"/>
              </w:tabs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 w:rsidRPr="00F64797">
              <w:rPr>
                <w:rFonts w:ascii="Segoe UI Emoji" w:hAnsi="Segoe UI Emoji" w:cs="Segoe UI Emoji"/>
                <w:sz w:val="16"/>
                <w:szCs w:val="16"/>
                <w:lang w:val="fr-FR"/>
              </w:rPr>
              <w:t xml:space="preserve">✅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 xml:space="preserve">Espagnol, allemand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ab/>
            </w:r>
            <w:r w:rsidR="00D810D6" w:rsidRPr="00D810D6">
              <w:rPr>
                <w:rFonts w:cs="Arial"/>
                <w:sz w:val="16"/>
                <w:szCs w:val="16"/>
              </w:rPr>
              <w:t>Conversationnel de base</w:t>
            </w:r>
          </w:p>
          <w:p w14:paraId="71E7E4FC" w14:textId="0243D27C" w:rsidR="00C52430" w:rsidRPr="00F64797" w:rsidRDefault="00C52430" w:rsidP="00DF71DC">
            <w:pPr>
              <w:tabs>
                <w:tab w:val="left" w:pos="1985"/>
              </w:tabs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 w:rsidRPr="00F64797">
              <w:rPr>
                <w:rFonts w:ascii="Segoe UI Emoji" w:hAnsi="Segoe UI Emoji" w:cs="Segoe UI Emoji"/>
                <w:sz w:val="16"/>
                <w:szCs w:val="16"/>
                <w:lang w:val="fr-FR"/>
              </w:rPr>
              <w:t xml:space="preserve">✅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 xml:space="preserve">Russe, Japonais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ab/>
            </w:r>
            <w:r w:rsidR="00D810D6">
              <w:rPr>
                <w:rFonts w:cs="Arial"/>
                <w:sz w:val="16"/>
                <w:szCs w:val="16"/>
                <w:lang w:val="fr-FR"/>
              </w:rPr>
              <w:t>Notions</w:t>
            </w:r>
          </w:p>
          <w:p w14:paraId="00DF7931" w14:textId="77777777" w:rsidR="000120F7" w:rsidRPr="00F64797" w:rsidRDefault="000120F7" w:rsidP="0031753B">
            <w:pPr>
              <w:tabs>
                <w:tab w:val="left" w:pos="3969"/>
              </w:tabs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795" w:type="dxa"/>
          </w:tcPr>
          <w:p w14:paraId="355C0B12" w14:textId="6AB00743" w:rsidR="00117A00" w:rsidRPr="00F64797" w:rsidRDefault="00117A00" w:rsidP="00F15E4A">
            <w:pPr>
              <w:tabs>
                <w:tab w:val="left" w:pos="869"/>
                <w:tab w:val="left" w:pos="3969"/>
              </w:tabs>
              <w:spacing w:after="0" w:line="240" w:lineRule="auto"/>
              <w:ind w:left="857" w:hanging="857"/>
              <w:rPr>
                <w:rFonts w:cs="Arial"/>
                <w:sz w:val="16"/>
                <w:szCs w:val="16"/>
                <w:lang w:val="fr-FR"/>
              </w:rPr>
            </w:pPr>
            <w:r w:rsidRPr="00F64797">
              <w:rPr>
                <w:rFonts w:ascii="Segoe UI Emoji" w:hAnsi="Segoe UI Emoji" w:cs="Segoe UI Emoji"/>
                <w:sz w:val="16"/>
                <w:szCs w:val="16"/>
                <w:lang w:val="fr-FR"/>
              </w:rPr>
              <w:t xml:space="preserve">✅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 xml:space="preserve">2025 :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ab/>
            </w:r>
            <w:r w:rsidR="00A8365A" w:rsidRPr="00F64797">
              <w:rPr>
                <w:rFonts w:cs="Arial"/>
                <w:sz w:val="16"/>
                <w:szCs w:val="16"/>
                <w:lang w:val="fr-FR"/>
              </w:rPr>
              <w:t xml:space="preserve">Certificat Economie Circulaire : Transformez votre organisation par des approches et outils </w:t>
            </w:r>
            <w:r w:rsidR="00F15E4A" w:rsidRPr="00F64797">
              <w:rPr>
                <w:rFonts w:cs="Arial"/>
                <w:sz w:val="16"/>
                <w:szCs w:val="16"/>
                <w:lang w:val="fr-FR"/>
              </w:rPr>
              <w:t>innovants,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r w:rsidRPr="00EE5522">
              <w:rPr>
                <w:rFonts w:cs="Arial"/>
                <w:b/>
                <w:bCs/>
                <w:sz w:val="16"/>
                <w:szCs w:val="16"/>
                <w:lang w:val="fr-FR"/>
              </w:rPr>
              <w:t>Ecole des Mines Paris – PSL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 xml:space="preserve"> (France).</w:t>
            </w:r>
            <w:r w:rsidR="007473FB">
              <w:rPr>
                <w:rFonts w:cs="Arial"/>
                <w:sz w:val="16"/>
                <w:szCs w:val="16"/>
                <w:lang w:val="fr-FR"/>
              </w:rPr>
              <w:t xml:space="preserve"> Projet de recherche : </w:t>
            </w:r>
            <w:r w:rsidR="005D3E46" w:rsidRPr="005D3E46">
              <w:rPr>
                <w:rFonts w:cs="Arial"/>
                <w:sz w:val="16"/>
                <w:szCs w:val="16"/>
              </w:rPr>
              <w:t xml:space="preserve">Scorecard socio-environnementale datacenters (outil d’évaluation </w:t>
            </w:r>
            <w:r w:rsidR="005D3E46">
              <w:rPr>
                <w:rFonts w:cs="Arial"/>
                <w:sz w:val="16"/>
                <w:szCs w:val="16"/>
              </w:rPr>
              <w:t xml:space="preserve">aligné sur la </w:t>
            </w:r>
            <w:r w:rsidR="005D3E46" w:rsidRPr="005D3E46">
              <w:rPr>
                <w:rFonts w:cs="Arial"/>
                <w:sz w:val="16"/>
                <w:szCs w:val="16"/>
              </w:rPr>
              <w:t>CSRD)</w:t>
            </w:r>
          </w:p>
          <w:p w14:paraId="211645DF" w14:textId="77777777" w:rsidR="00DA0FBE" w:rsidRPr="00F64797" w:rsidRDefault="00DA0FBE" w:rsidP="00F15E4A">
            <w:pPr>
              <w:tabs>
                <w:tab w:val="left" w:pos="869"/>
                <w:tab w:val="left" w:pos="3969"/>
              </w:tabs>
              <w:spacing w:after="0" w:line="240" w:lineRule="auto"/>
              <w:ind w:left="857" w:hanging="857"/>
              <w:rPr>
                <w:rFonts w:cs="Arial"/>
                <w:sz w:val="16"/>
                <w:szCs w:val="16"/>
                <w:lang w:val="fr-FR"/>
              </w:rPr>
            </w:pPr>
            <w:r w:rsidRPr="00F64797">
              <w:rPr>
                <w:rFonts w:ascii="Segoe UI Emoji" w:hAnsi="Segoe UI Emoji" w:cs="Segoe UI Emoji"/>
                <w:sz w:val="16"/>
                <w:szCs w:val="16"/>
                <w:lang w:val="fr-FR"/>
              </w:rPr>
              <w:t xml:space="preserve">✅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 xml:space="preserve">1993 :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ab/>
              <w:t xml:space="preserve">Master, Contrôle de Gestion et Systèmes d'Information, </w:t>
            </w:r>
            <w:r w:rsidRPr="00EE5522">
              <w:rPr>
                <w:rFonts w:cs="Arial"/>
                <w:b/>
                <w:bCs/>
                <w:sz w:val="16"/>
                <w:szCs w:val="16"/>
                <w:lang w:val="fr-FR"/>
              </w:rPr>
              <w:t>Institut de Gestion de Rennes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 xml:space="preserve"> (France).</w:t>
            </w:r>
          </w:p>
          <w:p w14:paraId="6E8333D5" w14:textId="6703CD05" w:rsidR="00DA0FBE" w:rsidRPr="00F64797" w:rsidRDefault="00DA0FBE" w:rsidP="00F15E4A">
            <w:pPr>
              <w:tabs>
                <w:tab w:val="left" w:pos="869"/>
                <w:tab w:val="left" w:pos="3969"/>
              </w:tabs>
              <w:spacing w:after="0" w:line="240" w:lineRule="auto"/>
              <w:ind w:left="857" w:hanging="857"/>
              <w:rPr>
                <w:rFonts w:cs="Arial"/>
                <w:sz w:val="16"/>
                <w:szCs w:val="16"/>
                <w:lang w:val="fr-FR"/>
              </w:rPr>
            </w:pPr>
            <w:r w:rsidRPr="00F64797">
              <w:rPr>
                <w:rFonts w:ascii="Segoe UI Emoji" w:hAnsi="Segoe UI Emoji" w:cs="Segoe UI Emoji"/>
                <w:sz w:val="16"/>
                <w:szCs w:val="16"/>
                <w:lang w:val="fr-FR"/>
              </w:rPr>
              <w:t xml:space="preserve">✅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>199</w:t>
            </w:r>
            <w:r w:rsidR="003F58B0">
              <w:rPr>
                <w:rFonts w:cs="Arial"/>
                <w:sz w:val="16"/>
                <w:szCs w:val="16"/>
                <w:lang w:val="fr-FR"/>
              </w:rPr>
              <w:t>2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 xml:space="preserve"> :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ab/>
              <w:t xml:space="preserve">Master en Administration des Entreprises, </w:t>
            </w:r>
            <w:r w:rsidRPr="00EE5522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Audencia Business </w:t>
            </w:r>
            <w:proofErr w:type="spellStart"/>
            <w:r w:rsidRPr="00EE5522">
              <w:rPr>
                <w:rFonts w:cs="Arial"/>
                <w:b/>
                <w:bCs/>
                <w:sz w:val="16"/>
                <w:szCs w:val="16"/>
                <w:lang w:val="fr-FR"/>
              </w:rPr>
              <w:t>School</w:t>
            </w:r>
            <w:proofErr w:type="spellEnd"/>
            <w:r w:rsidRPr="00F64797">
              <w:rPr>
                <w:rFonts w:cs="Arial"/>
                <w:sz w:val="16"/>
                <w:szCs w:val="16"/>
                <w:lang w:val="fr-FR"/>
              </w:rPr>
              <w:t xml:space="preserve"> – spécialisation Audit &amp; Contrôle de Gestion.</w:t>
            </w:r>
          </w:p>
          <w:p w14:paraId="1838F9FC" w14:textId="31E1F9CB" w:rsidR="000120F7" w:rsidRPr="00F64797" w:rsidRDefault="00DA0FBE" w:rsidP="00F15E4A">
            <w:pPr>
              <w:tabs>
                <w:tab w:val="left" w:pos="869"/>
                <w:tab w:val="left" w:pos="3969"/>
              </w:tabs>
              <w:spacing w:after="0" w:line="240" w:lineRule="auto"/>
              <w:ind w:left="857" w:hanging="857"/>
              <w:rPr>
                <w:rFonts w:cs="Arial"/>
                <w:sz w:val="16"/>
                <w:szCs w:val="16"/>
                <w:lang w:val="fr-FR"/>
              </w:rPr>
            </w:pPr>
            <w:r w:rsidRPr="00F64797">
              <w:rPr>
                <w:rFonts w:ascii="Segoe UI Emoji" w:hAnsi="Segoe UI Emoji" w:cs="Segoe UI Emoji"/>
                <w:sz w:val="16"/>
                <w:szCs w:val="16"/>
                <w:lang w:val="fr-FR"/>
              </w:rPr>
              <w:t xml:space="preserve">✅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 xml:space="preserve">1994 : 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ab/>
            </w:r>
            <w:r w:rsidRPr="001438E9">
              <w:rPr>
                <w:rFonts w:cs="Arial"/>
                <w:b/>
                <w:bCs/>
                <w:sz w:val="16"/>
                <w:szCs w:val="16"/>
                <w:lang w:val="fr-FR"/>
              </w:rPr>
              <w:t>DECF</w:t>
            </w:r>
            <w:r w:rsidRPr="00F64797">
              <w:rPr>
                <w:rFonts w:cs="Arial"/>
                <w:sz w:val="16"/>
                <w:szCs w:val="16"/>
                <w:lang w:val="fr-FR"/>
              </w:rPr>
              <w:t xml:space="preserve"> – Diplôme Professionnel en Comptabilité et Finance.</w:t>
            </w:r>
          </w:p>
        </w:tc>
      </w:tr>
    </w:tbl>
    <w:p w14:paraId="56BD1E13" w14:textId="77777777" w:rsidR="00B65C52" w:rsidRPr="00F64797" w:rsidRDefault="00B65C52" w:rsidP="00756C9F">
      <w:pPr>
        <w:tabs>
          <w:tab w:val="left" w:pos="993"/>
        </w:tabs>
        <w:spacing w:after="0" w:line="240" w:lineRule="auto"/>
        <w:rPr>
          <w:rFonts w:cs="Arial"/>
          <w:sz w:val="8"/>
          <w:szCs w:val="8"/>
          <w:lang w:val="fr-FR"/>
        </w:rPr>
      </w:pPr>
    </w:p>
    <w:sectPr w:rsidR="00B65C52" w:rsidRPr="00F64797" w:rsidSect="00FF24AC">
      <w:headerReference w:type="default" r:id="rId10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6D26" w14:textId="77777777" w:rsidR="00401ADD" w:rsidRDefault="00401ADD" w:rsidP="00F13B80">
      <w:pPr>
        <w:spacing w:after="0" w:line="240" w:lineRule="auto"/>
      </w:pPr>
      <w:r>
        <w:separator/>
      </w:r>
    </w:p>
  </w:endnote>
  <w:endnote w:type="continuationSeparator" w:id="0">
    <w:p w14:paraId="6FB337DE" w14:textId="77777777" w:rsidR="00401ADD" w:rsidRDefault="00401ADD" w:rsidP="00F1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985E" w14:textId="77777777" w:rsidR="00401ADD" w:rsidRDefault="00401ADD" w:rsidP="00F13B80">
      <w:pPr>
        <w:spacing w:after="0" w:line="240" w:lineRule="auto"/>
      </w:pPr>
      <w:r>
        <w:separator/>
      </w:r>
    </w:p>
  </w:footnote>
  <w:footnote w:type="continuationSeparator" w:id="0">
    <w:p w14:paraId="1489CFC4" w14:textId="77777777" w:rsidR="00401ADD" w:rsidRDefault="00401ADD" w:rsidP="00F1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42B6" w14:textId="1216231A" w:rsidR="00EA79CE" w:rsidRPr="00BE20E7" w:rsidRDefault="00BE20E7" w:rsidP="008744F3">
    <w:pPr>
      <w:spacing w:after="0" w:line="240" w:lineRule="auto"/>
      <w:ind w:left="142"/>
      <w:outlineLvl w:val="2"/>
      <w:rPr>
        <w:rFonts w:cs="Arial"/>
        <w:b/>
        <w:color w:val="1C5293"/>
        <w:sz w:val="24"/>
        <w:szCs w:val="24"/>
        <w:lang w:val="en-US"/>
      </w:rPr>
    </w:pPr>
    <w:r w:rsidRPr="00BE20E7">
      <w:rPr>
        <w:rFonts w:cs="Arial"/>
        <w:b/>
        <w:color w:val="1C5293"/>
        <w:sz w:val="24"/>
        <w:szCs w:val="24"/>
        <w:lang w:val="en-US"/>
      </w:rPr>
      <w:t>ÉRIC LONQUEUX</w:t>
    </w:r>
  </w:p>
  <w:p w14:paraId="3A1B9331" w14:textId="77777777" w:rsidR="00BE20E7" w:rsidRPr="00BE20E7" w:rsidRDefault="00BE20E7" w:rsidP="008744F3">
    <w:pPr>
      <w:spacing w:after="0" w:line="240" w:lineRule="auto"/>
      <w:rPr>
        <w:rFonts w:ascii="Times New Roman" w:eastAsia="Times New Roman" w:hAnsi="Times New Roman"/>
        <w:sz w:val="24"/>
        <w:szCs w:val="24"/>
        <w:lang w:eastAsia="fr-FR"/>
      </w:rPr>
    </w:pPr>
    <w:r w:rsidRPr="00BE20E7">
      <w:rPr>
        <w:rFonts w:ascii="Segoe UI Emoji" w:eastAsia="Times New Roman" w:hAnsi="Segoe UI Emoji" w:cs="Segoe UI Emoji"/>
        <w:sz w:val="24"/>
        <w:szCs w:val="24"/>
        <w:lang w:eastAsia="fr-FR"/>
      </w:rPr>
      <w:t xml:space="preserve">📍 </w:t>
    </w:r>
    <w:r w:rsidRPr="00BE20E7">
      <w:rPr>
        <w:rFonts w:ascii="Times New Roman" w:eastAsia="Times New Roman" w:hAnsi="Times New Roman"/>
        <w:sz w:val="24"/>
        <w:szCs w:val="24"/>
        <w:lang w:eastAsia="fr-FR"/>
      </w:rPr>
      <w:t xml:space="preserve">Paris, France | </w:t>
    </w:r>
    <w:r w:rsidRPr="00BE20E7">
      <w:rPr>
        <w:rFonts w:ascii="Segoe UI Emoji" w:eastAsia="Times New Roman" w:hAnsi="Segoe UI Emoji" w:cs="Segoe UI Emoji"/>
        <w:sz w:val="24"/>
        <w:szCs w:val="24"/>
        <w:lang w:eastAsia="fr-FR"/>
      </w:rPr>
      <w:t xml:space="preserve">📧 </w:t>
    </w:r>
    <w:r w:rsidRPr="00BE20E7">
      <w:rPr>
        <w:rFonts w:ascii="Times New Roman" w:eastAsia="Times New Roman" w:hAnsi="Times New Roman"/>
        <w:sz w:val="24"/>
        <w:szCs w:val="24"/>
        <w:lang w:eastAsia="fr-FR"/>
      </w:rPr>
      <w:t xml:space="preserve">eric_lonqueux@yahoo.fr | </w:t>
    </w:r>
    <w:r w:rsidRPr="00BE20E7">
      <w:rPr>
        <w:rFonts w:ascii="Segoe UI Emoji" w:eastAsia="Times New Roman" w:hAnsi="Segoe UI Emoji" w:cs="Segoe UI Emoji"/>
        <w:sz w:val="24"/>
        <w:szCs w:val="24"/>
        <w:lang w:eastAsia="fr-FR"/>
      </w:rPr>
      <w:t xml:space="preserve">📞 </w:t>
    </w:r>
    <w:r w:rsidRPr="00BE20E7">
      <w:rPr>
        <w:rFonts w:ascii="Times New Roman" w:eastAsia="Times New Roman" w:hAnsi="Times New Roman"/>
        <w:sz w:val="24"/>
        <w:szCs w:val="24"/>
        <w:lang w:eastAsia="fr-FR"/>
      </w:rPr>
      <w:t>+33 (0)6 74 89 71 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8.25pt;height:8.25pt;visibility:visible;mso-wrap-style:square" o:bullet="t">
        <v:imagedata r:id="rId1" o:title=""/>
      </v:shape>
    </w:pict>
  </w:numPicBullet>
  <w:numPicBullet w:numPicBulletId="1">
    <w:pict>
      <v:shape id="_x0000_i1147" type="#_x0000_t75" style="width:10.5pt;height:10.5pt;visibility:visible;mso-wrap-style:square" o:bullet="t">
        <v:imagedata r:id="rId2" o:title=""/>
      </v:shape>
    </w:pict>
  </w:numPicBullet>
  <w:numPicBullet w:numPicBulletId="2">
    <w:pict>
      <v:shape id="_x0000_i1148" type="#_x0000_t75" style="width:14.25pt;height:14.25pt;visibility:visible;mso-wrap-style:square" o:bullet="t">
        <v:imagedata r:id="rId3" o:title=""/>
      </v:shape>
    </w:pict>
  </w:numPicBullet>
  <w:numPicBullet w:numPicBulletId="3">
    <w:pict>
      <v:shape id="_x0000_i1149" type="#_x0000_t75" style="width:10.5pt;height:10.5pt;visibility:visible;mso-wrap-style:square" o:bullet="t">
        <v:imagedata r:id="rId4" o:title=""/>
      </v:shape>
    </w:pict>
  </w:numPicBullet>
  <w:abstractNum w:abstractNumId="0" w15:restartNumberingAfterBreak="0">
    <w:nsid w:val="0C1E07A1"/>
    <w:multiLevelType w:val="hybridMultilevel"/>
    <w:tmpl w:val="2A9E6764"/>
    <w:lvl w:ilvl="0" w:tplc="03145DC0">
      <w:start w:val="1"/>
      <w:numFmt w:val="bullet"/>
      <w:pStyle w:val="Titreexprience"/>
      <w:lvlText w:val=""/>
      <w:lvlPicBulletId w:val="2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5A126C"/>
    <w:multiLevelType w:val="hybridMultilevel"/>
    <w:tmpl w:val="CDCA4BE4"/>
    <w:lvl w:ilvl="0" w:tplc="EF38CEBC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9255F3F"/>
    <w:multiLevelType w:val="multilevel"/>
    <w:tmpl w:val="9286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A2D28"/>
    <w:multiLevelType w:val="multilevel"/>
    <w:tmpl w:val="34D6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67307"/>
    <w:multiLevelType w:val="hybridMultilevel"/>
    <w:tmpl w:val="0430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F7765"/>
    <w:multiLevelType w:val="hybridMultilevel"/>
    <w:tmpl w:val="47A8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40751"/>
    <w:multiLevelType w:val="hybridMultilevel"/>
    <w:tmpl w:val="9670BF26"/>
    <w:lvl w:ilvl="0" w:tplc="B5EA496C">
      <w:start w:val="6"/>
      <w:numFmt w:val="bullet"/>
      <w:pStyle w:val="Titreralisation"/>
      <w:lvlText w:val=""/>
      <w:lvlPicBulletId w:val="3"/>
      <w:lvlJc w:val="left"/>
      <w:pPr>
        <w:ind w:left="1785" w:hanging="360"/>
      </w:pPr>
      <w:rPr>
        <w:rFonts w:ascii="Symbol" w:eastAsia="Calibri" w:hAnsi="Symbol" w:hint="default"/>
        <w:i/>
        <w:color w:val="auto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61A139A"/>
    <w:multiLevelType w:val="hybridMultilevel"/>
    <w:tmpl w:val="CA7A2898"/>
    <w:lvl w:ilvl="0" w:tplc="84B6E2D8">
      <w:start w:val="1"/>
      <w:numFmt w:val="bullet"/>
      <w:pStyle w:val="Jsoustitreexprience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F19EEB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A01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8E1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66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4C8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8B9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4AF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846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D2F9C"/>
    <w:multiLevelType w:val="multilevel"/>
    <w:tmpl w:val="5BF075A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8A6875"/>
    <w:multiLevelType w:val="multilevel"/>
    <w:tmpl w:val="3520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CC71D7"/>
    <w:multiLevelType w:val="multilevel"/>
    <w:tmpl w:val="3512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B44E6"/>
    <w:multiLevelType w:val="hybridMultilevel"/>
    <w:tmpl w:val="0534D578"/>
    <w:lvl w:ilvl="0" w:tplc="84B6E2D8">
      <w:start w:val="1"/>
      <w:numFmt w:val="bullet"/>
      <w:lvlText w:val=""/>
      <w:lvlPicBulletId w:val="3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color w:val="auto"/>
      </w:rPr>
    </w:lvl>
    <w:lvl w:ilvl="1" w:tplc="F19EEBEE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2" w:tplc="BDA014DC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7A8E14A0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B9466556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cs="Courier New" w:hint="default"/>
      </w:rPr>
    </w:lvl>
    <w:lvl w:ilvl="5" w:tplc="0A4C80AC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D7C8B90A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594AF270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cs="Courier New" w:hint="default"/>
      </w:rPr>
    </w:lvl>
    <w:lvl w:ilvl="8" w:tplc="6E8461BE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7D9478BB"/>
    <w:multiLevelType w:val="hybridMultilevel"/>
    <w:tmpl w:val="C4FC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829018">
    <w:abstractNumId w:val="0"/>
  </w:num>
  <w:num w:numId="2" w16cid:durableId="608661065">
    <w:abstractNumId w:val="1"/>
  </w:num>
  <w:num w:numId="3" w16cid:durableId="1404791508">
    <w:abstractNumId w:val="0"/>
    <w:lvlOverride w:ilvl="0">
      <w:startOverride w:val="1"/>
    </w:lvlOverride>
  </w:num>
  <w:num w:numId="4" w16cid:durableId="1536623113">
    <w:abstractNumId w:val="6"/>
  </w:num>
  <w:num w:numId="5" w16cid:durableId="1641494788">
    <w:abstractNumId w:val="11"/>
  </w:num>
  <w:num w:numId="6" w16cid:durableId="1234269081">
    <w:abstractNumId w:val="7"/>
  </w:num>
  <w:num w:numId="7" w16cid:durableId="1596859259">
    <w:abstractNumId w:val="0"/>
  </w:num>
  <w:num w:numId="8" w16cid:durableId="1320958787">
    <w:abstractNumId w:val="0"/>
  </w:num>
  <w:num w:numId="9" w16cid:durableId="1767312786">
    <w:abstractNumId w:val="0"/>
  </w:num>
  <w:num w:numId="10" w16cid:durableId="2013295494">
    <w:abstractNumId w:val="12"/>
  </w:num>
  <w:num w:numId="11" w16cid:durableId="981617049">
    <w:abstractNumId w:val="4"/>
  </w:num>
  <w:num w:numId="12" w16cid:durableId="1561750131">
    <w:abstractNumId w:val="11"/>
  </w:num>
  <w:num w:numId="13" w16cid:durableId="1292977934">
    <w:abstractNumId w:val="11"/>
  </w:num>
  <w:num w:numId="14" w16cid:durableId="1111507835">
    <w:abstractNumId w:val="11"/>
  </w:num>
  <w:num w:numId="15" w16cid:durableId="502473040">
    <w:abstractNumId w:val="11"/>
  </w:num>
  <w:num w:numId="16" w16cid:durableId="30616569">
    <w:abstractNumId w:val="11"/>
  </w:num>
  <w:num w:numId="17" w16cid:durableId="1967613454">
    <w:abstractNumId w:val="11"/>
  </w:num>
  <w:num w:numId="18" w16cid:durableId="360934279">
    <w:abstractNumId w:val="11"/>
  </w:num>
  <w:num w:numId="19" w16cid:durableId="1376616210">
    <w:abstractNumId w:val="11"/>
  </w:num>
  <w:num w:numId="20" w16cid:durableId="1580365957">
    <w:abstractNumId w:val="11"/>
  </w:num>
  <w:num w:numId="21" w16cid:durableId="652950899">
    <w:abstractNumId w:val="11"/>
  </w:num>
  <w:num w:numId="22" w16cid:durableId="1894806193">
    <w:abstractNumId w:val="11"/>
  </w:num>
  <w:num w:numId="23" w16cid:durableId="2104494627">
    <w:abstractNumId w:val="11"/>
  </w:num>
  <w:num w:numId="24" w16cid:durableId="1900240176">
    <w:abstractNumId w:val="11"/>
  </w:num>
  <w:num w:numId="25" w16cid:durableId="1513840308">
    <w:abstractNumId w:val="11"/>
  </w:num>
  <w:num w:numId="26" w16cid:durableId="1284190714">
    <w:abstractNumId w:val="11"/>
  </w:num>
  <w:num w:numId="27" w16cid:durableId="710150712">
    <w:abstractNumId w:val="11"/>
  </w:num>
  <w:num w:numId="28" w16cid:durableId="1478259298">
    <w:abstractNumId w:val="11"/>
  </w:num>
  <w:num w:numId="29" w16cid:durableId="1571184964">
    <w:abstractNumId w:val="11"/>
  </w:num>
  <w:num w:numId="30" w16cid:durableId="2087606145">
    <w:abstractNumId w:val="11"/>
  </w:num>
  <w:num w:numId="31" w16cid:durableId="130751674">
    <w:abstractNumId w:val="11"/>
  </w:num>
  <w:num w:numId="32" w16cid:durableId="2031223677">
    <w:abstractNumId w:val="11"/>
  </w:num>
  <w:num w:numId="33" w16cid:durableId="227499374">
    <w:abstractNumId w:val="11"/>
  </w:num>
  <w:num w:numId="34" w16cid:durableId="1381132232">
    <w:abstractNumId w:val="11"/>
  </w:num>
  <w:num w:numId="35" w16cid:durableId="1655067691">
    <w:abstractNumId w:val="5"/>
  </w:num>
  <w:num w:numId="36" w16cid:durableId="622225804">
    <w:abstractNumId w:val="9"/>
  </w:num>
  <w:num w:numId="37" w16cid:durableId="119107254">
    <w:abstractNumId w:val="10"/>
  </w:num>
  <w:num w:numId="38" w16cid:durableId="446123987">
    <w:abstractNumId w:val="3"/>
  </w:num>
  <w:num w:numId="39" w16cid:durableId="664280812">
    <w:abstractNumId w:val="2"/>
  </w:num>
  <w:num w:numId="40" w16cid:durableId="2105345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80"/>
    <w:rsid w:val="000065D5"/>
    <w:rsid w:val="000120F7"/>
    <w:rsid w:val="0001601B"/>
    <w:rsid w:val="0002257C"/>
    <w:rsid w:val="00023439"/>
    <w:rsid w:val="00023D18"/>
    <w:rsid w:val="00033498"/>
    <w:rsid w:val="00033F72"/>
    <w:rsid w:val="00040324"/>
    <w:rsid w:val="0004081B"/>
    <w:rsid w:val="00042247"/>
    <w:rsid w:val="00042FD3"/>
    <w:rsid w:val="00044CDE"/>
    <w:rsid w:val="00053749"/>
    <w:rsid w:val="000619CE"/>
    <w:rsid w:val="00074829"/>
    <w:rsid w:val="00075FF7"/>
    <w:rsid w:val="000834DF"/>
    <w:rsid w:val="00083D44"/>
    <w:rsid w:val="00084CB8"/>
    <w:rsid w:val="000874C5"/>
    <w:rsid w:val="00092896"/>
    <w:rsid w:val="000929BF"/>
    <w:rsid w:val="00092CF4"/>
    <w:rsid w:val="00094EC0"/>
    <w:rsid w:val="000963F3"/>
    <w:rsid w:val="000A2346"/>
    <w:rsid w:val="000A29FE"/>
    <w:rsid w:val="000A2A03"/>
    <w:rsid w:val="000A2F1A"/>
    <w:rsid w:val="000A6FAF"/>
    <w:rsid w:val="000A73A5"/>
    <w:rsid w:val="000C5FD4"/>
    <w:rsid w:val="000C6492"/>
    <w:rsid w:val="000C7D7E"/>
    <w:rsid w:val="000D4D4B"/>
    <w:rsid w:val="000E34C1"/>
    <w:rsid w:val="000E6A50"/>
    <w:rsid w:val="000F2B03"/>
    <w:rsid w:val="00103119"/>
    <w:rsid w:val="001066E6"/>
    <w:rsid w:val="001068FE"/>
    <w:rsid w:val="001111E8"/>
    <w:rsid w:val="001157BB"/>
    <w:rsid w:val="00117A00"/>
    <w:rsid w:val="00120AF4"/>
    <w:rsid w:val="001219F8"/>
    <w:rsid w:val="00130CFE"/>
    <w:rsid w:val="00134E96"/>
    <w:rsid w:val="00140E33"/>
    <w:rsid w:val="00142435"/>
    <w:rsid w:val="001438E9"/>
    <w:rsid w:val="001453B7"/>
    <w:rsid w:val="00152E52"/>
    <w:rsid w:val="001555E4"/>
    <w:rsid w:val="001606A4"/>
    <w:rsid w:val="00170DC5"/>
    <w:rsid w:val="001742AE"/>
    <w:rsid w:val="00182A6E"/>
    <w:rsid w:val="001835AA"/>
    <w:rsid w:val="00187A4D"/>
    <w:rsid w:val="001937FE"/>
    <w:rsid w:val="001A2A23"/>
    <w:rsid w:val="001A566A"/>
    <w:rsid w:val="001A5688"/>
    <w:rsid w:val="001B0699"/>
    <w:rsid w:val="001B23D6"/>
    <w:rsid w:val="001B299A"/>
    <w:rsid w:val="001B50B2"/>
    <w:rsid w:val="001C6057"/>
    <w:rsid w:val="001D77FE"/>
    <w:rsid w:val="001D7F7F"/>
    <w:rsid w:val="001E3B79"/>
    <w:rsid w:val="001F2DBE"/>
    <w:rsid w:val="001F310D"/>
    <w:rsid w:val="001F3424"/>
    <w:rsid w:val="001F7C01"/>
    <w:rsid w:val="00202644"/>
    <w:rsid w:val="00211004"/>
    <w:rsid w:val="002120A3"/>
    <w:rsid w:val="00214352"/>
    <w:rsid w:val="00214DD8"/>
    <w:rsid w:val="00222FFC"/>
    <w:rsid w:val="002244E0"/>
    <w:rsid w:val="002314A7"/>
    <w:rsid w:val="00232D77"/>
    <w:rsid w:val="0023463B"/>
    <w:rsid w:val="0023688A"/>
    <w:rsid w:val="00247C31"/>
    <w:rsid w:val="002605BA"/>
    <w:rsid w:val="002616A8"/>
    <w:rsid w:val="002650CA"/>
    <w:rsid w:val="002739D3"/>
    <w:rsid w:val="002760A7"/>
    <w:rsid w:val="002767A7"/>
    <w:rsid w:val="002905AD"/>
    <w:rsid w:val="002A3D5C"/>
    <w:rsid w:val="002A5604"/>
    <w:rsid w:val="002A764B"/>
    <w:rsid w:val="002A7FC3"/>
    <w:rsid w:val="002B0A07"/>
    <w:rsid w:val="002B0E7C"/>
    <w:rsid w:val="002B25EC"/>
    <w:rsid w:val="002B47B3"/>
    <w:rsid w:val="002B56F6"/>
    <w:rsid w:val="002C35E5"/>
    <w:rsid w:val="002D4574"/>
    <w:rsid w:val="002D7918"/>
    <w:rsid w:val="002E3761"/>
    <w:rsid w:val="002E60EB"/>
    <w:rsid w:val="002F442A"/>
    <w:rsid w:val="002F67DB"/>
    <w:rsid w:val="0030365B"/>
    <w:rsid w:val="00303A19"/>
    <w:rsid w:val="00304A5E"/>
    <w:rsid w:val="00315404"/>
    <w:rsid w:val="0031753B"/>
    <w:rsid w:val="00320431"/>
    <w:rsid w:val="00333C2E"/>
    <w:rsid w:val="00335F43"/>
    <w:rsid w:val="0033749A"/>
    <w:rsid w:val="00342943"/>
    <w:rsid w:val="003448DE"/>
    <w:rsid w:val="00350B64"/>
    <w:rsid w:val="00363799"/>
    <w:rsid w:val="00371824"/>
    <w:rsid w:val="003727F8"/>
    <w:rsid w:val="003819C9"/>
    <w:rsid w:val="00385B22"/>
    <w:rsid w:val="00385F67"/>
    <w:rsid w:val="0039107B"/>
    <w:rsid w:val="003978C9"/>
    <w:rsid w:val="003A61A3"/>
    <w:rsid w:val="003B0F3C"/>
    <w:rsid w:val="003B7C4A"/>
    <w:rsid w:val="003C0CF2"/>
    <w:rsid w:val="003C1212"/>
    <w:rsid w:val="003C2DB0"/>
    <w:rsid w:val="003C456D"/>
    <w:rsid w:val="003D0BF7"/>
    <w:rsid w:val="003E082D"/>
    <w:rsid w:val="003E285D"/>
    <w:rsid w:val="003E4C3E"/>
    <w:rsid w:val="003E7077"/>
    <w:rsid w:val="003F58B0"/>
    <w:rsid w:val="00401262"/>
    <w:rsid w:val="00401ADD"/>
    <w:rsid w:val="00403175"/>
    <w:rsid w:val="00404ED0"/>
    <w:rsid w:val="00417CF7"/>
    <w:rsid w:val="004225A9"/>
    <w:rsid w:val="0042310E"/>
    <w:rsid w:val="00423886"/>
    <w:rsid w:val="00424EF7"/>
    <w:rsid w:val="00432453"/>
    <w:rsid w:val="00441208"/>
    <w:rsid w:val="00447467"/>
    <w:rsid w:val="00450D73"/>
    <w:rsid w:val="00456CC3"/>
    <w:rsid w:val="00456EE0"/>
    <w:rsid w:val="004610D8"/>
    <w:rsid w:val="00461FCD"/>
    <w:rsid w:val="004625A9"/>
    <w:rsid w:val="004645DC"/>
    <w:rsid w:val="004713B2"/>
    <w:rsid w:val="00473112"/>
    <w:rsid w:val="00475E1C"/>
    <w:rsid w:val="00483F3C"/>
    <w:rsid w:val="00485A59"/>
    <w:rsid w:val="00491D6C"/>
    <w:rsid w:val="004922EA"/>
    <w:rsid w:val="00492A86"/>
    <w:rsid w:val="004A31FE"/>
    <w:rsid w:val="004A4AB0"/>
    <w:rsid w:val="004A6AA8"/>
    <w:rsid w:val="004B25B1"/>
    <w:rsid w:val="004B2A45"/>
    <w:rsid w:val="004B5456"/>
    <w:rsid w:val="004C31B6"/>
    <w:rsid w:val="004D10D8"/>
    <w:rsid w:val="004D3078"/>
    <w:rsid w:val="004D3E97"/>
    <w:rsid w:val="004F4F6F"/>
    <w:rsid w:val="004F512F"/>
    <w:rsid w:val="00503277"/>
    <w:rsid w:val="0050551F"/>
    <w:rsid w:val="00505BFB"/>
    <w:rsid w:val="00511CC1"/>
    <w:rsid w:val="005143A7"/>
    <w:rsid w:val="00517212"/>
    <w:rsid w:val="00533043"/>
    <w:rsid w:val="005348F5"/>
    <w:rsid w:val="005375C4"/>
    <w:rsid w:val="0055569D"/>
    <w:rsid w:val="005606A8"/>
    <w:rsid w:val="005630F8"/>
    <w:rsid w:val="00563214"/>
    <w:rsid w:val="00567AB1"/>
    <w:rsid w:val="00573771"/>
    <w:rsid w:val="00574E60"/>
    <w:rsid w:val="00581602"/>
    <w:rsid w:val="005933C1"/>
    <w:rsid w:val="00595009"/>
    <w:rsid w:val="005A0A3B"/>
    <w:rsid w:val="005A2019"/>
    <w:rsid w:val="005A7846"/>
    <w:rsid w:val="005C26FE"/>
    <w:rsid w:val="005C7757"/>
    <w:rsid w:val="005D2AEB"/>
    <w:rsid w:val="005D3C73"/>
    <w:rsid w:val="005D3D49"/>
    <w:rsid w:val="005D3E46"/>
    <w:rsid w:val="005D3F57"/>
    <w:rsid w:val="005D5171"/>
    <w:rsid w:val="005E12A6"/>
    <w:rsid w:val="005E3B51"/>
    <w:rsid w:val="005E6D6E"/>
    <w:rsid w:val="005F0589"/>
    <w:rsid w:val="005F06DF"/>
    <w:rsid w:val="005F4495"/>
    <w:rsid w:val="005F49AB"/>
    <w:rsid w:val="006014C7"/>
    <w:rsid w:val="006071AF"/>
    <w:rsid w:val="0061238C"/>
    <w:rsid w:val="00615C92"/>
    <w:rsid w:val="006169A3"/>
    <w:rsid w:val="00616E3D"/>
    <w:rsid w:val="00620179"/>
    <w:rsid w:val="00627ACE"/>
    <w:rsid w:val="0063236D"/>
    <w:rsid w:val="00636A47"/>
    <w:rsid w:val="00642ED0"/>
    <w:rsid w:val="00643568"/>
    <w:rsid w:val="006437C3"/>
    <w:rsid w:val="00661C1F"/>
    <w:rsid w:val="00663A27"/>
    <w:rsid w:val="006649A3"/>
    <w:rsid w:val="00666C76"/>
    <w:rsid w:val="00667AA7"/>
    <w:rsid w:val="0067038C"/>
    <w:rsid w:val="00671D35"/>
    <w:rsid w:val="006747D6"/>
    <w:rsid w:val="006820FB"/>
    <w:rsid w:val="00683A36"/>
    <w:rsid w:val="00685D08"/>
    <w:rsid w:val="00687316"/>
    <w:rsid w:val="00687CBF"/>
    <w:rsid w:val="006904DD"/>
    <w:rsid w:val="00691F57"/>
    <w:rsid w:val="00696E59"/>
    <w:rsid w:val="006A22F2"/>
    <w:rsid w:val="006C2E35"/>
    <w:rsid w:val="006C35C4"/>
    <w:rsid w:val="006E4876"/>
    <w:rsid w:val="006E7A8F"/>
    <w:rsid w:val="006F04E3"/>
    <w:rsid w:val="006F1AD4"/>
    <w:rsid w:val="006F2608"/>
    <w:rsid w:val="006F470B"/>
    <w:rsid w:val="006F53E1"/>
    <w:rsid w:val="006F7578"/>
    <w:rsid w:val="007031BE"/>
    <w:rsid w:val="0071005A"/>
    <w:rsid w:val="007142ED"/>
    <w:rsid w:val="00714652"/>
    <w:rsid w:val="0072322A"/>
    <w:rsid w:val="00724CEE"/>
    <w:rsid w:val="0073096A"/>
    <w:rsid w:val="00732679"/>
    <w:rsid w:val="007456D8"/>
    <w:rsid w:val="007473FB"/>
    <w:rsid w:val="00753DC2"/>
    <w:rsid w:val="00756C9F"/>
    <w:rsid w:val="0076014F"/>
    <w:rsid w:val="00761A9A"/>
    <w:rsid w:val="0076240E"/>
    <w:rsid w:val="00762C82"/>
    <w:rsid w:val="00763B60"/>
    <w:rsid w:val="007648D4"/>
    <w:rsid w:val="00770C29"/>
    <w:rsid w:val="00777760"/>
    <w:rsid w:val="007871AE"/>
    <w:rsid w:val="00794F93"/>
    <w:rsid w:val="00795C69"/>
    <w:rsid w:val="007A1BCF"/>
    <w:rsid w:val="007A6E5D"/>
    <w:rsid w:val="007A758E"/>
    <w:rsid w:val="007B3BE8"/>
    <w:rsid w:val="007B6F8E"/>
    <w:rsid w:val="007B707C"/>
    <w:rsid w:val="007E2318"/>
    <w:rsid w:val="007E3B7C"/>
    <w:rsid w:val="007E3ED0"/>
    <w:rsid w:val="007F0F01"/>
    <w:rsid w:val="007F1197"/>
    <w:rsid w:val="007F15CE"/>
    <w:rsid w:val="007F6286"/>
    <w:rsid w:val="007F6CE8"/>
    <w:rsid w:val="00801805"/>
    <w:rsid w:val="008213BF"/>
    <w:rsid w:val="00821BF4"/>
    <w:rsid w:val="008251C7"/>
    <w:rsid w:val="00827B35"/>
    <w:rsid w:val="00840DC1"/>
    <w:rsid w:val="00845E61"/>
    <w:rsid w:val="00847CC9"/>
    <w:rsid w:val="0085184E"/>
    <w:rsid w:val="00852B0F"/>
    <w:rsid w:val="00852ECC"/>
    <w:rsid w:val="0085405B"/>
    <w:rsid w:val="008604BF"/>
    <w:rsid w:val="00860C52"/>
    <w:rsid w:val="00866A6E"/>
    <w:rsid w:val="008733D3"/>
    <w:rsid w:val="00874122"/>
    <w:rsid w:val="008744F3"/>
    <w:rsid w:val="00874566"/>
    <w:rsid w:val="008763F7"/>
    <w:rsid w:val="00881CA4"/>
    <w:rsid w:val="00883976"/>
    <w:rsid w:val="00883E52"/>
    <w:rsid w:val="008908AA"/>
    <w:rsid w:val="00893BE1"/>
    <w:rsid w:val="008970C1"/>
    <w:rsid w:val="008A2483"/>
    <w:rsid w:val="008A3BB6"/>
    <w:rsid w:val="008A4D97"/>
    <w:rsid w:val="008B02C9"/>
    <w:rsid w:val="008B3F0C"/>
    <w:rsid w:val="008B74F3"/>
    <w:rsid w:val="008C1A2F"/>
    <w:rsid w:val="008C7A23"/>
    <w:rsid w:val="008D1B88"/>
    <w:rsid w:val="008D582D"/>
    <w:rsid w:val="008E2128"/>
    <w:rsid w:val="008E2BE0"/>
    <w:rsid w:val="008E41D3"/>
    <w:rsid w:val="008F5488"/>
    <w:rsid w:val="008F679D"/>
    <w:rsid w:val="00912284"/>
    <w:rsid w:val="0091401F"/>
    <w:rsid w:val="00917A4A"/>
    <w:rsid w:val="00917C5B"/>
    <w:rsid w:val="0092330E"/>
    <w:rsid w:val="00927D6D"/>
    <w:rsid w:val="0093055B"/>
    <w:rsid w:val="00937A2F"/>
    <w:rsid w:val="009440E4"/>
    <w:rsid w:val="009456DD"/>
    <w:rsid w:val="00953785"/>
    <w:rsid w:val="00964F56"/>
    <w:rsid w:val="00967548"/>
    <w:rsid w:val="00972B27"/>
    <w:rsid w:val="00973E1D"/>
    <w:rsid w:val="00977362"/>
    <w:rsid w:val="009906E0"/>
    <w:rsid w:val="00992D53"/>
    <w:rsid w:val="009A0A12"/>
    <w:rsid w:val="009A5A3E"/>
    <w:rsid w:val="009B1AA3"/>
    <w:rsid w:val="009B7EB8"/>
    <w:rsid w:val="009C124A"/>
    <w:rsid w:val="009C1DD4"/>
    <w:rsid w:val="009D1DE4"/>
    <w:rsid w:val="009E21DD"/>
    <w:rsid w:val="009E231D"/>
    <w:rsid w:val="009E4CEC"/>
    <w:rsid w:val="009E56AF"/>
    <w:rsid w:val="009E5C9C"/>
    <w:rsid w:val="009F348D"/>
    <w:rsid w:val="009F3A69"/>
    <w:rsid w:val="009F6968"/>
    <w:rsid w:val="009F6C79"/>
    <w:rsid w:val="009F7758"/>
    <w:rsid w:val="00A007D2"/>
    <w:rsid w:val="00A15C86"/>
    <w:rsid w:val="00A15DB4"/>
    <w:rsid w:val="00A17549"/>
    <w:rsid w:val="00A21513"/>
    <w:rsid w:val="00A4320D"/>
    <w:rsid w:val="00A440D2"/>
    <w:rsid w:val="00A4474A"/>
    <w:rsid w:val="00A46375"/>
    <w:rsid w:val="00A525E1"/>
    <w:rsid w:val="00A52C2F"/>
    <w:rsid w:val="00A54179"/>
    <w:rsid w:val="00A57D8F"/>
    <w:rsid w:val="00A662E5"/>
    <w:rsid w:val="00A80A60"/>
    <w:rsid w:val="00A80AA5"/>
    <w:rsid w:val="00A82D13"/>
    <w:rsid w:val="00A8365A"/>
    <w:rsid w:val="00A83F47"/>
    <w:rsid w:val="00A8428F"/>
    <w:rsid w:val="00A84549"/>
    <w:rsid w:val="00A85695"/>
    <w:rsid w:val="00A8692A"/>
    <w:rsid w:val="00A934B2"/>
    <w:rsid w:val="00A9376A"/>
    <w:rsid w:val="00A97986"/>
    <w:rsid w:val="00AA1082"/>
    <w:rsid w:val="00AA33AE"/>
    <w:rsid w:val="00AA4ADD"/>
    <w:rsid w:val="00AB020E"/>
    <w:rsid w:val="00AB6484"/>
    <w:rsid w:val="00AD1A64"/>
    <w:rsid w:val="00AE001B"/>
    <w:rsid w:val="00AF2EC7"/>
    <w:rsid w:val="00B01D62"/>
    <w:rsid w:val="00B059D2"/>
    <w:rsid w:val="00B06ADC"/>
    <w:rsid w:val="00B074E4"/>
    <w:rsid w:val="00B115F8"/>
    <w:rsid w:val="00B165D6"/>
    <w:rsid w:val="00B17342"/>
    <w:rsid w:val="00B22C03"/>
    <w:rsid w:val="00B24165"/>
    <w:rsid w:val="00B33129"/>
    <w:rsid w:val="00B358C6"/>
    <w:rsid w:val="00B36512"/>
    <w:rsid w:val="00B41B31"/>
    <w:rsid w:val="00B4220F"/>
    <w:rsid w:val="00B43A03"/>
    <w:rsid w:val="00B51307"/>
    <w:rsid w:val="00B52A69"/>
    <w:rsid w:val="00B550B9"/>
    <w:rsid w:val="00B571DF"/>
    <w:rsid w:val="00B6403A"/>
    <w:rsid w:val="00B65C52"/>
    <w:rsid w:val="00B70227"/>
    <w:rsid w:val="00B70A64"/>
    <w:rsid w:val="00B7384E"/>
    <w:rsid w:val="00B76503"/>
    <w:rsid w:val="00B8289D"/>
    <w:rsid w:val="00B83AE2"/>
    <w:rsid w:val="00B868C8"/>
    <w:rsid w:val="00B904F1"/>
    <w:rsid w:val="00B91CD8"/>
    <w:rsid w:val="00BA0F8A"/>
    <w:rsid w:val="00BA4DDD"/>
    <w:rsid w:val="00BB1AA2"/>
    <w:rsid w:val="00BC1705"/>
    <w:rsid w:val="00BC1911"/>
    <w:rsid w:val="00BC4753"/>
    <w:rsid w:val="00BC5EAF"/>
    <w:rsid w:val="00BC7F30"/>
    <w:rsid w:val="00BD265B"/>
    <w:rsid w:val="00BD504A"/>
    <w:rsid w:val="00BD54CE"/>
    <w:rsid w:val="00BD58F6"/>
    <w:rsid w:val="00BE0B3E"/>
    <w:rsid w:val="00BE20E7"/>
    <w:rsid w:val="00BE69AA"/>
    <w:rsid w:val="00BE6E80"/>
    <w:rsid w:val="00BF705A"/>
    <w:rsid w:val="00C01324"/>
    <w:rsid w:val="00C04783"/>
    <w:rsid w:val="00C056AF"/>
    <w:rsid w:val="00C12631"/>
    <w:rsid w:val="00C13ACB"/>
    <w:rsid w:val="00C21DD3"/>
    <w:rsid w:val="00C23BC6"/>
    <w:rsid w:val="00C266BE"/>
    <w:rsid w:val="00C37561"/>
    <w:rsid w:val="00C37D23"/>
    <w:rsid w:val="00C50933"/>
    <w:rsid w:val="00C51427"/>
    <w:rsid w:val="00C52430"/>
    <w:rsid w:val="00C61104"/>
    <w:rsid w:val="00C63806"/>
    <w:rsid w:val="00C64D65"/>
    <w:rsid w:val="00C65A54"/>
    <w:rsid w:val="00C74A69"/>
    <w:rsid w:val="00C91359"/>
    <w:rsid w:val="00C93F01"/>
    <w:rsid w:val="00C95473"/>
    <w:rsid w:val="00C95987"/>
    <w:rsid w:val="00C95A37"/>
    <w:rsid w:val="00CA10AF"/>
    <w:rsid w:val="00CA3552"/>
    <w:rsid w:val="00CA3571"/>
    <w:rsid w:val="00CB002A"/>
    <w:rsid w:val="00CB1B43"/>
    <w:rsid w:val="00CB4EB1"/>
    <w:rsid w:val="00CC1947"/>
    <w:rsid w:val="00CD0291"/>
    <w:rsid w:val="00CD03FA"/>
    <w:rsid w:val="00CE2CA8"/>
    <w:rsid w:val="00CE55AA"/>
    <w:rsid w:val="00CE656B"/>
    <w:rsid w:val="00CE691D"/>
    <w:rsid w:val="00CF1B67"/>
    <w:rsid w:val="00CF23FE"/>
    <w:rsid w:val="00CF3901"/>
    <w:rsid w:val="00CF6F1B"/>
    <w:rsid w:val="00D01651"/>
    <w:rsid w:val="00D079FF"/>
    <w:rsid w:val="00D17EC9"/>
    <w:rsid w:val="00D24BA8"/>
    <w:rsid w:val="00D32444"/>
    <w:rsid w:val="00D33823"/>
    <w:rsid w:val="00D41FD1"/>
    <w:rsid w:val="00D44D56"/>
    <w:rsid w:val="00D46E91"/>
    <w:rsid w:val="00D509E1"/>
    <w:rsid w:val="00D51FDB"/>
    <w:rsid w:val="00D55581"/>
    <w:rsid w:val="00D574C6"/>
    <w:rsid w:val="00D60DF1"/>
    <w:rsid w:val="00D65F0D"/>
    <w:rsid w:val="00D676F8"/>
    <w:rsid w:val="00D74483"/>
    <w:rsid w:val="00D75479"/>
    <w:rsid w:val="00D810D6"/>
    <w:rsid w:val="00D82634"/>
    <w:rsid w:val="00D8433D"/>
    <w:rsid w:val="00D846C3"/>
    <w:rsid w:val="00DA0FBE"/>
    <w:rsid w:val="00DA5ABD"/>
    <w:rsid w:val="00DB0450"/>
    <w:rsid w:val="00DB1512"/>
    <w:rsid w:val="00DB45A8"/>
    <w:rsid w:val="00DB4955"/>
    <w:rsid w:val="00DC1B32"/>
    <w:rsid w:val="00DC339B"/>
    <w:rsid w:val="00DC382E"/>
    <w:rsid w:val="00DC3956"/>
    <w:rsid w:val="00DC4C99"/>
    <w:rsid w:val="00DD2A2D"/>
    <w:rsid w:val="00DD5B9A"/>
    <w:rsid w:val="00DD5D7B"/>
    <w:rsid w:val="00DE7DA3"/>
    <w:rsid w:val="00DF010D"/>
    <w:rsid w:val="00DF0280"/>
    <w:rsid w:val="00DF1E7D"/>
    <w:rsid w:val="00DF4756"/>
    <w:rsid w:val="00DF71DC"/>
    <w:rsid w:val="00E00413"/>
    <w:rsid w:val="00E16BF4"/>
    <w:rsid w:val="00E17E8B"/>
    <w:rsid w:val="00E21A7E"/>
    <w:rsid w:val="00E222A1"/>
    <w:rsid w:val="00E314D4"/>
    <w:rsid w:val="00E33232"/>
    <w:rsid w:val="00E3446F"/>
    <w:rsid w:val="00E34904"/>
    <w:rsid w:val="00E36AA6"/>
    <w:rsid w:val="00E468F7"/>
    <w:rsid w:val="00E478F2"/>
    <w:rsid w:val="00E5009C"/>
    <w:rsid w:val="00E502A6"/>
    <w:rsid w:val="00E50626"/>
    <w:rsid w:val="00E52F9F"/>
    <w:rsid w:val="00E568E7"/>
    <w:rsid w:val="00E57167"/>
    <w:rsid w:val="00E62F5D"/>
    <w:rsid w:val="00E63916"/>
    <w:rsid w:val="00E738AB"/>
    <w:rsid w:val="00E90136"/>
    <w:rsid w:val="00E90CD1"/>
    <w:rsid w:val="00E93782"/>
    <w:rsid w:val="00E96CDC"/>
    <w:rsid w:val="00E976E0"/>
    <w:rsid w:val="00EA16A4"/>
    <w:rsid w:val="00EA3688"/>
    <w:rsid w:val="00EA79CE"/>
    <w:rsid w:val="00EB0DDD"/>
    <w:rsid w:val="00EB0E86"/>
    <w:rsid w:val="00EC1D82"/>
    <w:rsid w:val="00EC66A4"/>
    <w:rsid w:val="00ED1A28"/>
    <w:rsid w:val="00ED1C32"/>
    <w:rsid w:val="00ED4B68"/>
    <w:rsid w:val="00ED52B3"/>
    <w:rsid w:val="00EE31B5"/>
    <w:rsid w:val="00EE5522"/>
    <w:rsid w:val="00EE7821"/>
    <w:rsid w:val="00EF37E4"/>
    <w:rsid w:val="00EF711A"/>
    <w:rsid w:val="00F01D39"/>
    <w:rsid w:val="00F13B80"/>
    <w:rsid w:val="00F15E4A"/>
    <w:rsid w:val="00F265A3"/>
    <w:rsid w:val="00F265E7"/>
    <w:rsid w:val="00F35FD2"/>
    <w:rsid w:val="00F36C49"/>
    <w:rsid w:val="00F408E1"/>
    <w:rsid w:val="00F46E40"/>
    <w:rsid w:val="00F53669"/>
    <w:rsid w:val="00F5603F"/>
    <w:rsid w:val="00F60A05"/>
    <w:rsid w:val="00F60A83"/>
    <w:rsid w:val="00F613B4"/>
    <w:rsid w:val="00F64797"/>
    <w:rsid w:val="00F7545E"/>
    <w:rsid w:val="00F77CF9"/>
    <w:rsid w:val="00F805D1"/>
    <w:rsid w:val="00F90209"/>
    <w:rsid w:val="00F95420"/>
    <w:rsid w:val="00FA5784"/>
    <w:rsid w:val="00FB4240"/>
    <w:rsid w:val="00FB4339"/>
    <w:rsid w:val="00FC1824"/>
    <w:rsid w:val="00FC2121"/>
    <w:rsid w:val="00FC321F"/>
    <w:rsid w:val="00FC6E3F"/>
    <w:rsid w:val="00FD13D8"/>
    <w:rsid w:val="00FD1CF4"/>
    <w:rsid w:val="00FD3E47"/>
    <w:rsid w:val="00FE1126"/>
    <w:rsid w:val="00FE1F4C"/>
    <w:rsid w:val="00FE26BA"/>
    <w:rsid w:val="00FF0775"/>
    <w:rsid w:val="00FF1C23"/>
    <w:rsid w:val="00FF24AC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6278"/>
  <w15:docId w15:val="{F714EA8D-8B54-47E2-A51C-BF9BCED2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824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3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3B80"/>
  </w:style>
  <w:style w:type="paragraph" w:styleId="Pieddepage">
    <w:name w:val="footer"/>
    <w:basedOn w:val="Normal"/>
    <w:link w:val="PieddepageCar"/>
    <w:uiPriority w:val="99"/>
    <w:unhideWhenUsed/>
    <w:rsid w:val="00F13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3B80"/>
  </w:style>
  <w:style w:type="paragraph" w:styleId="Textedebulles">
    <w:name w:val="Balloon Text"/>
    <w:basedOn w:val="Normal"/>
    <w:link w:val="TextedebullesCar"/>
    <w:uiPriority w:val="99"/>
    <w:semiHidden/>
    <w:unhideWhenUsed/>
    <w:rsid w:val="00F1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B80"/>
    <w:rPr>
      <w:rFonts w:ascii="Tahoma" w:hAnsi="Tahoma" w:cs="Tahoma"/>
      <w:sz w:val="16"/>
      <w:szCs w:val="16"/>
    </w:rPr>
  </w:style>
  <w:style w:type="paragraph" w:customStyle="1" w:styleId="DFormationoudiplme">
    <w:name w:val="D/ Formation ou diplôme"/>
    <w:basedOn w:val="Normal"/>
    <w:next w:val="Normal"/>
    <w:rsid w:val="006F470B"/>
    <w:pPr>
      <w:spacing w:before="120" w:after="0" w:line="240" w:lineRule="auto"/>
      <w:ind w:left="2127" w:hanging="311"/>
    </w:pPr>
    <w:rPr>
      <w:rFonts w:ascii="Arial Narrow" w:eastAsia="Times New Roman" w:hAnsi="Arial Narrow"/>
      <w:b/>
      <w:bCs/>
      <w:caps/>
      <w:color w:val="333399"/>
      <w:sz w:val="24"/>
      <w:szCs w:val="24"/>
      <w:lang w:eastAsia="fr-FR"/>
    </w:rPr>
  </w:style>
  <w:style w:type="paragraph" w:customStyle="1" w:styleId="Titreorange">
    <w:name w:val="Titre orange"/>
    <w:basedOn w:val="Normal"/>
    <w:link w:val="TitreorangeCar"/>
    <w:qFormat/>
    <w:rsid w:val="001B50B2"/>
    <w:pPr>
      <w:spacing w:before="240" w:after="240" w:line="240" w:lineRule="auto"/>
    </w:pPr>
    <w:rPr>
      <w:rFonts w:cs="Arial"/>
      <w:b/>
      <w:color w:val="FF9935"/>
      <w:sz w:val="28"/>
      <w:szCs w:val="28"/>
    </w:rPr>
  </w:style>
  <w:style w:type="paragraph" w:customStyle="1" w:styleId="Titrebleu">
    <w:name w:val="Titre bleu"/>
    <w:basedOn w:val="Normal"/>
    <w:link w:val="TitrebleuCar"/>
    <w:qFormat/>
    <w:rsid w:val="00044CDE"/>
    <w:pPr>
      <w:tabs>
        <w:tab w:val="left" w:pos="1701"/>
      </w:tabs>
      <w:spacing w:after="120" w:line="240" w:lineRule="auto"/>
      <w:ind w:left="567"/>
    </w:pPr>
    <w:rPr>
      <w:rFonts w:cs="Arial"/>
      <w:b/>
      <w:caps/>
      <w:color w:val="1C5293"/>
      <w:sz w:val="22"/>
    </w:rPr>
  </w:style>
  <w:style w:type="character" w:customStyle="1" w:styleId="TitreorangeCar">
    <w:name w:val="Titre orange Car"/>
    <w:basedOn w:val="Policepardfaut"/>
    <w:link w:val="Titreorange"/>
    <w:rsid w:val="001B50B2"/>
    <w:rPr>
      <w:rFonts w:ascii="Arial" w:hAnsi="Arial" w:cs="Arial"/>
      <w:b/>
      <w:color w:val="FF9935"/>
      <w:sz w:val="28"/>
      <w:szCs w:val="28"/>
      <w:lang w:val="fr" w:eastAsia="en-US"/>
    </w:rPr>
  </w:style>
  <w:style w:type="paragraph" w:customStyle="1" w:styleId="Titreexprience">
    <w:name w:val="Titre expérience"/>
    <w:basedOn w:val="Normal"/>
    <w:link w:val="TitreexprienceCar"/>
    <w:qFormat/>
    <w:rsid w:val="00371824"/>
    <w:pPr>
      <w:numPr>
        <w:numId w:val="1"/>
      </w:numPr>
      <w:spacing w:before="120" w:after="120" w:line="240" w:lineRule="auto"/>
    </w:pPr>
    <w:rPr>
      <w:rFonts w:cs="Arial"/>
      <w:b/>
      <w:caps/>
      <w:color w:val="1C5293"/>
      <w:sz w:val="22"/>
      <w:szCs w:val="20"/>
    </w:rPr>
  </w:style>
  <w:style w:type="character" w:customStyle="1" w:styleId="TitrebleuCar">
    <w:name w:val="Titre bleu Car"/>
    <w:basedOn w:val="Policepardfaut"/>
    <w:link w:val="Titrebleu"/>
    <w:rsid w:val="00044CDE"/>
    <w:rPr>
      <w:rFonts w:ascii="Arial" w:hAnsi="Arial" w:cs="Arial"/>
      <w:b/>
      <w:caps/>
      <w:color w:val="1C5293"/>
      <w:sz w:val="22"/>
      <w:szCs w:val="22"/>
      <w:lang w:val="fr" w:eastAsia="en-US"/>
    </w:rPr>
  </w:style>
  <w:style w:type="paragraph" w:customStyle="1" w:styleId="Titreralisation">
    <w:name w:val="Titre réalisation"/>
    <w:basedOn w:val="Normal"/>
    <w:link w:val="TitreralisationCar"/>
    <w:qFormat/>
    <w:rsid w:val="00371824"/>
    <w:pPr>
      <w:numPr>
        <w:numId w:val="4"/>
      </w:numPr>
      <w:spacing w:after="0" w:line="240" w:lineRule="auto"/>
      <w:ind w:left="2058" w:hanging="357"/>
    </w:pPr>
    <w:rPr>
      <w:rFonts w:cs="Arial"/>
      <w:szCs w:val="20"/>
    </w:rPr>
  </w:style>
  <w:style w:type="character" w:customStyle="1" w:styleId="TitreexprienceCar">
    <w:name w:val="Titre expérience Car"/>
    <w:basedOn w:val="Policepardfaut"/>
    <w:link w:val="Titreexprience"/>
    <w:rsid w:val="00371824"/>
    <w:rPr>
      <w:rFonts w:ascii="Arial" w:hAnsi="Arial" w:cs="Arial"/>
      <w:b/>
      <w:caps/>
      <w:color w:val="1C5293"/>
      <w:sz w:val="22"/>
      <w:lang w:val="fr" w:eastAsia="en-US"/>
    </w:rPr>
  </w:style>
  <w:style w:type="paragraph" w:customStyle="1" w:styleId="APrnomNom">
    <w:name w:val="A/ Prénom Nom"/>
    <w:basedOn w:val="Normal"/>
    <w:next w:val="BComptence"/>
    <w:link w:val="APrnomNomCar"/>
    <w:rsid w:val="00D17EC9"/>
    <w:pPr>
      <w:tabs>
        <w:tab w:val="left" w:pos="-2880"/>
        <w:tab w:val="left" w:pos="-2835"/>
      </w:tabs>
      <w:spacing w:before="240" w:after="0" w:line="240" w:lineRule="auto"/>
      <w:ind w:left="709" w:right="1080"/>
      <w:jc w:val="right"/>
    </w:pPr>
    <w:rPr>
      <w:rFonts w:eastAsia="Times New Roman"/>
      <w:b/>
      <w:bCs/>
      <w:noProof/>
      <w:color w:val="333399"/>
      <w:sz w:val="28"/>
      <w:szCs w:val="24"/>
      <w:lang w:eastAsia="fr-FR"/>
    </w:rPr>
  </w:style>
  <w:style w:type="character" w:customStyle="1" w:styleId="TitreralisationCar">
    <w:name w:val="Titre réalisation Car"/>
    <w:basedOn w:val="Policepardfaut"/>
    <w:link w:val="Titreralisation"/>
    <w:rsid w:val="00371824"/>
    <w:rPr>
      <w:rFonts w:ascii="Arial" w:hAnsi="Arial" w:cs="Arial"/>
      <w:lang w:val="fr" w:eastAsia="en-US"/>
    </w:rPr>
  </w:style>
  <w:style w:type="paragraph" w:customStyle="1" w:styleId="BComptence">
    <w:name w:val="B/ Compétence"/>
    <w:basedOn w:val="Normal"/>
    <w:next w:val="CTitre1-Formation"/>
    <w:rsid w:val="00D17EC9"/>
    <w:pPr>
      <w:spacing w:after="0" w:line="240" w:lineRule="auto"/>
      <w:ind w:left="9208" w:hanging="2126"/>
    </w:pPr>
    <w:rPr>
      <w:rFonts w:eastAsia="Times New Roman"/>
      <w:b/>
      <w:smallCaps/>
      <w:color w:val="333399"/>
      <w:lang w:eastAsia="fr-FR"/>
    </w:rPr>
  </w:style>
  <w:style w:type="paragraph" w:customStyle="1" w:styleId="CTitre1-Formation">
    <w:name w:val="C/ Titre 1 -Formation"/>
    <w:aliases w:val="Diplomes,Langues,Synthèse des compétences"/>
    <w:basedOn w:val="Normal"/>
    <w:next w:val="DFormationoudiplme"/>
    <w:rsid w:val="00D17EC9"/>
    <w:pPr>
      <w:tabs>
        <w:tab w:val="num" w:pos="720"/>
        <w:tab w:val="left" w:pos="1134"/>
      </w:tabs>
      <w:spacing w:before="520" w:after="120" w:line="240" w:lineRule="auto"/>
      <w:ind w:left="2155" w:hanging="312"/>
    </w:pPr>
    <w:rPr>
      <w:rFonts w:ascii="Arial Narrow" w:eastAsia="Times New Roman" w:hAnsi="Arial Narrow"/>
      <w:b/>
      <w:bCs/>
      <w:caps/>
      <w:smallCaps/>
      <w:color w:val="333399"/>
      <w:sz w:val="40"/>
      <w:szCs w:val="24"/>
      <w:lang w:eastAsia="fr-FR"/>
    </w:rPr>
  </w:style>
  <w:style w:type="paragraph" w:customStyle="1" w:styleId="FNiveaulangues">
    <w:name w:val="F/ Niveau langues"/>
    <w:basedOn w:val="Normal"/>
    <w:rsid w:val="00D17EC9"/>
    <w:pPr>
      <w:tabs>
        <w:tab w:val="left" w:pos="-2880"/>
        <w:tab w:val="left" w:pos="-2700"/>
        <w:tab w:val="left" w:pos="1800"/>
      </w:tabs>
      <w:spacing w:after="120" w:line="240" w:lineRule="auto"/>
      <w:ind w:left="1416" w:firstLine="2835"/>
    </w:pPr>
    <w:rPr>
      <w:rFonts w:ascii="Arial Narrow" w:eastAsia="Times New Roman" w:hAnsi="Arial Narrow"/>
      <w:bCs/>
      <w:color w:val="333333"/>
      <w:sz w:val="24"/>
      <w:szCs w:val="24"/>
      <w:lang w:eastAsia="fr-FR"/>
    </w:rPr>
  </w:style>
  <w:style w:type="paragraph" w:customStyle="1" w:styleId="HDtailsynthsedescomptences">
    <w:name w:val="H/ Détail synthèse des compétences"/>
    <w:rsid w:val="00D17EC9"/>
    <w:pPr>
      <w:tabs>
        <w:tab w:val="left" w:pos="2880"/>
        <w:tab w:val="left" w:pos="6480"/>
      </w:tabs>
      <w:ind w:left="993" w:firstLine="850"/>
    </w:pPr>
    <w:rPr>
      <w:rFonts w:ascii="Arial Narrow" w:eastAsia="Times New Roman" w:hAnsi="Arial Narrow"/>
      <w:b/>
      <w:bCs/>
      <w:caps/>
      <w:color w:val="333399"/>
      <w:sz w:val="24"/>
    </w:rPr>
  </w:style>
  <w:style w:type="paragraph" w:customStyle="1" w:styleId="ITitre2-Exprienceprojet">
    <w:name w:val="I/ Titre 2 - Expérience (projet"/>
    <w:aliases w:val="autre)"/>
    <w:basedOn w:val="CTitre1-Formation"/>
    <w:next w:val="Jsoustitreexprience"/>
    <w:rsid w:val="00D17EC9"/>
    <w:pPr>
      <w:tabs>
        <w:tab w:val="clear" w:pos="720"/>
        <w:tab w:val="clear" w:pos="1134"/>
      </w:tabs>
      <w:spacing w:before="120"/>
      <w:ind w:left="-1418" w:firstLine="3261"/>
    </w:pPr>
  </w:style>
  <w:style w:type="paragraph" w:customStyle="1" w:styleId="Jsoustitreexprience">
    <w:name w:val="J/ sous titre expérience"/>
    <w:next w:val="KPhraseintroduction"/>
    <w:rsid w:val="00D17EC9"/>
    <w:pPr>
      <w:numPr>
        <w:numId w:val="6"/>
      </w:numPr>
      <w:tabs>
        <w:tab w:val="clear" w:pos="2160"/>
        <w:tab w:val="left" w:pos="-2880"/>
        <w:tab w:val="num" w:pos="-1440"/>
        <w:tab w:val="left" w:pos="1843"/>
      </w:tabs>
      <w:spacing w:before="480"/>
      <w:ind w:left="1417" w:firstLine="143"/>
    </w:pPr>
    <w:rPr>
      <w:rFonts w:ascii="Arial Narrow" w:eastAsia="Times New Roman" w:hAnsi="Arial Narrow"/>
      <w:b/>
      <w:caps/>
      <w:color w:val="333399"/>
      <w:sz w:val="24"/>
    </w:rPr>
  </w:style>
  <w:style w:type="paragraph" w:customStyle="1" w:styleId="KPhraseintroduction">
    <w:name w:val="K/ Phrase introduction"/>
    <w:basedOn w:val="Normal"/>
    <w:next w:val="LDtail"/>
    <w:rsid w:val="00D17EC9"/>
    <w:pPr>
      <w:spacing w:after="120" w:line="240" w:lineRule="auto"/>
      <w:ind w:left="1418" w:right="560"/>
    </w:pPr>
    <w:rPr>
      <w:rFonts w:ascii="Arial Narrow" w:eastAsia="Times New Roman" w:hAnsi="Arial Narrow"/>
      <w:bCs/>
      <w:i/>
      <w:color w:val="333333"/>
      <w:sz w:val="24"/>
      <w:szCs w:val="24"/>
      <w:lang w:eastAsia="fr-FR"/>
    </w:rPr>
  </w:style>
  <w:style w:type="paragraph" w:customStyle="1" w:styleId="EDtailformationoudiplme">
    <w:name w:val="E/ Détail formation ou diplôme"/>
    <w:next w:val="DFormationoudiplme"/>
    <w:rsid w:val="00D17EC9"/>
    <w:pPr>
      <w:spacing w:after="120"/>
      <w:ind w:left="2127" w:firstLine="708"/>
    </w:pPr>
    <w:rPr>
      <w:rFonts w:ascii="Arial Narrow" w:eastAsia="Times New Roman" w:hAnsi="Arial Narrow"/>
      <w:color w:val="333333"/>
      <w:sz w:val="24"/>
    </w:rPr>
  </w:style>
  <w:style w:type="character" w:customStyle="1" w:styleId="APrnomNomCar">
    <w:name w:val="A/ Prénom Nom Car"/>
    <w:basedOn w:val="Policepardfaut"/>
    <w:link w:val="APrnomNom"/>
    <w:rsid w:val="00D17EC9"/>
    <w:rPr>
      <w:rFonts w:ascii="Arial" w:eastAsia="Times New Roman" w:hAnsi="Arial"/>
      <w:b/>
      <w:bCs/>
      <w:noProof/>
      <w:color w:val="333399"/>
      <w:sz w:val="28"/>
      <w:szCs w:val="24"/>
    </w:rPr>
  </w:style>
  <w:style w:type="paragraph" w:customStyle="1" w:styleId="LDtail">
    <w:name w:val="L/ Détail"/>
    <w:basedOn w:val="Normal"/>
    <w:autoRedefine/>
    <w:rsid w:val="00B6403A"/>
    <w:pPr>
      <w:spacing w:after="120" w:line="240" w:lineRule="auto"/>
      <w:ind w:left="207"/>
      <w:jc w:val="both"/>
    </w:pPr>
    <w:rPr>
      <w:rFonts w:ascii="Arial Narrow" w:eastAsia="Times New Roman" w:hAnsi="Arial Narrow"/>
      <w:bCs/>
      <w:iCs/>
      <w:color w:val="333333"/>
      <w:sz w:val="24"/>
      <w:szCs w:val="24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9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92CF4"/>
    <w:rPr>
      <w:rFonts w:ascii="Tahoma" w:hAnsi="Tahoma" w:cs="Tahoma"/>
      <w:sz w:val="16"/>
      <w:szCs w:val="16"/>
      <w:lang w:val="fr" w:eastAsia="en-US"/>
    </w:rPr>
  </w:style>
  <w:style w:type="character" w:styleId="Lienhypertexte">
    <w:name w:val="Hyperlink"/>
    <w:basedOn w:val="Policepardfaut"/>
    <w:uiPriority w:val="99"/>
    <w:unhideWhenUsed/>
    <w:rsid w:val="003E082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5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1D3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A73A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67AB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77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eo.com/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mericas.viseo.com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911D-660D-41A6-8619-06D93381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1147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VISEO SAS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smo10079</dc:creator>
  <cp:lastModifiedBy>Eric LONQUEUX</cp:lastModifiedBy>
  <cp:revision>25</cp:revision>
  <cp:lastPrinted>2025-07-30T22:02:00Z</cp:lastPrinted>
  <dcterms:created xsi:type="dcterms:W3CDTF">2025-11-11T11:54:00Z</dcterms:created>
  <dcterms:modified xsi:type="dcterms:W3CDTF">2025-11-11T12:13:00Z</dcterms:modified>
</cp:coreProperties>
</file>