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04" w:rsidRDefault="00D01704" w:rsidP="00D01704">
      <w:pPr>
        <w:pStyle w:val="NormalWeb"/>
        <w:spacing w:before="0" w:beforeAutospacing="0" w:after="0" w:afterAutospacing="0"/>
      </w:pPr>
      <w:proofErr w:type="spellStart"/>
      <w:r>
        <w:rPr>
          <w:b/>
          <w:bCs/>
          <w:color w:val="000000"/>
        </w:rPr>
        <w:t>Anastasios</w:t>
      </w:r>
      <w:proofErr w:type="spellEnd"/>
      <w:r>
        <w:rPr>
          <w:b/>
          <w:bCs/>
          <w:color w:val="000000"/>
        </w:rPr>
        <w:t xml:space="preserve"> PALLIS</w:t>
      </w:r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20 rue de la Sablière 75014 Paris</w:t>
      </w:r>
    </w:p>
    <w:p w:rsidR="00D01704" w:rsidRDefault="00D01704" w:rsidP="00D01704">
      <w:pPr>
        <w:pStyle w:val="NormalWeb"/>
        <w:spacing w:before="0" w:beforeAutospacing="0" w:after="0" w:afterAutospacing="0"/>
      </w:pPr>
      <w:hyperlink r:id="rId4" w:history="1">
        <w:r>
          <w:rPr>
            <w:rStyle w:val="Lienhypertexte"/>
            <w:b/>
            <w:bCs/>
            <w:color w:val="000080"/>
          </w:rPr>
          <w:t>pallisanastase@gmail.com</w:t>
        </w:r>
      </w:hyperlink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Tel : 0758839049</w:t>
      </w:r>
    </w:p>
    <w:p w:rsidR="00D01704" w:rsidRDefault="00D01704" w:rsidP="00D01704">
      <w:pPr>
        <w:pStyle w:val="NormalWeb"/>
        <w:spacing w:before="0" w:beforeAutospacing="0" w:after="0" w:afterAutospacing="0"/>
        <w:rPr>
          <w:color w:val="000000"/>
        </w:rPr>
      </w:pPr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  <w:color w:val="000000"/>
        </w:rPr>
        <w:t>EXPERIENCE PROFESIONNELLE 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b/>
          <w:bCs/>
          <w:i/>
          <w:iCs/>
          <w:color w:val="000000"/>
        </w:rPr>
        <w:t>Restauration – Hôtellerie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>Réceptionniste</w:t>
      </w:r>
      <w:r>
        <w:rPr>
          <w:b/>
          <w:bCs/>
          <w:color w:val="000000"/>
          <w:sz w:val="22"/>
          <w:szCs w:val="22"/>
        </w:rPr>
        <w:t xml:space="preserve">/ </w:t>
      </w:r>
      <w:r>
        <w:rPr>
          <w:color w:val="000000"/>
          <w:sz w:val="22"/>
          <w:szCs w:val="22"/>
        </w:rPr>
        <w:t>l'hôtel Joan Palace, Réthymnon</w:t>
      </w:r>
      <w:r>
        <w:rPr>
          <w:color w:val="000000"/>
        </w:rPr>
        <w:t>    Crète, Juin à Août 2003 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>Serveur/ Rock Café, Réthymnon</w:t>
      </w:r>
      <w:r>
        <w:rPr>
          <w:color w:val="000000"/>
        </w:rPr>
        <w:t>    Crète, Août 2004 et 2005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>Vendeur-Serveur/ Restaurant-traiteur, Montgeron</w:t>
      </w:r>
      <w:r>
        <w:rPr>
          <w:color w:val="000000"/>
        </w:rPr>
        <w:t>    Crète, Novembre  2009 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>Accueil-réception Foyer Helléniques de Jeunes</w:t>
      </w:r>
      <w:r>
        <w:rPr>
          <w:color w:val="000000"/>
        </w:rPr>
        <w:t>    Châtenay-Malabry, 2010-2012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 xml:space="preserve">Réceptionniste de nuit/ Hôtel des Grandes Écoles                                                    </w:t>
      </w:r>
      <w:r>
        <w:rPr>
          <w:color w:val="000000"/>
        </w:rPr>
        <w:t>Paris, Août 2012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</w:rPr>
        <w:t>La QUINTANA restaurant/serveur-vendeur                   Paris Octobre 2020-Octobres  2021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b/>
          <w:bCs/>
          <w:i/>
          <w:iCs/>
          <w:color w:val="000000"/>
        </w:rPr>
        <w:t>Sondage – Télé enquête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 xml:space="preserve">Télé prime, fournisseur de services téléphoniques, télémarketing </w:t>
      </w:r>
      <w:r>
        <w:rPr>
          <w:color w:val="000000"/>
        </w:rPr>
        <w:t xml:space="preserve">    Paris, Sep à </w:t>
      </w:r>
      <w:proofErr w:type="spellStart"/>
      <w:r>
        <w:rPr>
          <w:color w:val="000000"/>
        </w:rPr>
        <w:t>Déc</w:t>
      </w:r>
      <w:proofErr w:type="spellEnd"/>
      <w:r>
        <w:rPr>
          <w:color w:val="000000"/>
        </w:rPr>
        <w:t xml:space="preserve"> 2008 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 xml:space="preserve">MICA, recherche, société d’enquêtes téléphoniques télémarketing </w:t>
      </w:r>
      <w:r>
        <w:rPr>
          <w:color w:val="000000"/>
        </w:rPr>
        <w:t>    Maisons-Alfort, Mai 2010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>GNOPERATIONS, société des enquêtes téléphoniques</w:t>
      </w:r>
      <w:r>
        <w:rPr>
          <w:color w:val="000000"/>
        </w:rPr>
        <w:t>    Montreuil, Janvier 2011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>CNS institut, société des enquêtes téléphoniques</w:t>
      </w:r>
      <w:r>
        <w:rPr>
          <w:color w:val="000000"/>
        </w:rPr>
        <w:t>    Courbevoie, Juillet 2012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b/>
          <w:bCs/>
          <w:i/>
          <w:iCs/>
          <w:color w:val="000000"/>
        </w:rPr>
        <w:t>Psychologue – service à la personne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 xml:space="preserve">Centre de Formation des jeunes recrues (service militaire) </w:t>
      </w:r>
      <w:r>
        <w:rPr>
          <w:color w:val="000000"/>
        </w:rPr>
        <w:t>    Samos, 2009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 xml:space="preserve">Service de gastro-entérologie pédiatrique (stage) Hôpital Necker </w:t>
      </w:r>
      <w:r>
        <w:rPr>
          <w:color w:val="000000"/>
        </w:rPr>
        <w:t>    Paris, 2011</w:t>
      </w:r>
    </w:p>
    <w:p w:rsidR="00D01704" w:rsidRDefault="00D01704" w:rsidP="00D01704">
      <w:pPr>
        <w:pStyle w:val="NormalWeb"/>
        <w:spacing w:before="0" w:beforeAutospacing="0" w:after="120" w:afterAutospacing="0"/>
      </w:pPr>
      <w:r>
        <w:rPr>
          <w:color w:val="000000"/>
          <w:sz w:val="22"/>
          <w:szCs w:val="22"/>
        </w:rPr>
        <w:t xml:space="preserve">Médiateur médical-interpréteur auprès des patients, Hôpitaux de Paris </w:t>
      </w:r>
      <w:r>
        <w:rPr>
          <w:color w:val="000000"/>
        </w:rPr>
        <w:t>    Paris, de 2009 jusqu’à présent</w:t>
      </w:r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Animateur, Maison</w:t>
      </w:r>
      <w:r>
        <w:rPr>
          <w:color w:val="000000"/>
        </w:rPr>
        <w:t xml:space="preserve"> de retraite résidence Hippocrate                                       Châtenay-Malabry, Juin 2012</w:t>
      </w:r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color w:val="000000"/>
        </w:rPr>
        <w:t>Homme de cérémonie Convoie Service                                                         Paris, Juillet 2019  </w:t>
      </w:r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b/>
          <w:bCs/>
          <w:i/>
          <w:iCs/>
          <w:color w:val="000000"/>
          <w:u w:val="single"/>
        </w:rPr>
        <w:t>Traducteur - animateur commercial-hôte </w:t>
      </w:r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SIAL, Exposition alimentaire internationale, Parc des expositions, </w:t>
      </w:r>
      <w:r>
        <w:rPr>
          <w:color w:val="000000"/>
        </w:rPr>
        <w:t xml:space="preserve">    Paris, </w:t>
      </w:r>
      <w:proofErr w:type="spellStart"/>
      <w:r>
        <w:rPr>
          <w:color w:val="000000"/>
        </w:rPr>
        <w:t>Nov</w:t>
      </w:r>
      <w:proofErr w:type="spellEnd"/>
      <w:r>
        <w:rPr>
          <w:color w:val="000000"/>
        </w:rPr>
        <w:t xml:space="preserve"> 2010,2012 et 2018</w:t>
      </w:r>
    </w:p>
    <w:p w:rsidR="00D01704" w:rsidRDefault="00D01704" w:rsidP="00D01704">
      <w:pPr>
        <w:pStyle w:val="NormalWeb"/>
        <w:pBdr>
          <w:bottom w:val="single" w:sz="4" w:space="1" w:color="000000"/>
        </w:pBdr>
        <w:spacing w:before="0" w:beforeAutospacing="0" w:after="0" w:afterAutospacing="0"/>
      </w:pPr>
      <w:r>
        <w:rPr>
          <w:b/>
          <w:bCs/>
          <w:color w:val="000000"/>
        </w:rPr>
        <w:t>FORMATION</w:t>
      </w:r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2017 – 2019 </w:t>
      </w:r>
      <w:r>
        <w:rPr>
          <w:color w:val="000000"/>
        </w:rPr>
        <w:t xml:space="preserve">    </w:t>
      </w:r>
      <w:r>
        <w:rPr>
          <w:b/>
          <w:bCs/>
          <w:color w:val="000000"/>
          <w:sz w:val="22"/>
          <w:szCs w:val="22"/>
        </w:rPr>
        <w:t xml:space="preserve">Master 1 </w:t>
      </w:r>
      <w:r>
        <w:rPr>
          <w:color w:val="000000"/>
          <w:sz w:val="22"/>
          <w:szCs w:val="22"/>
        </w:rPr>
        <w:t>Psychanalyse, Paris 8 Saint-Denis</w:t>
      </w:r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2010 – 2012 </w:t>
      </w:r>
      <w:r>
        <w:rPr>
          <w:color w:val="000000"/>
        </w:rPr>
        <w:t xml:space="preserve">    </w:t>
      </w:r>
      <w:r>
        <w:rPr>
          <w:b/>
          <w:bCs/>
          <w:color w:val="000000"/>
          <w:sz w:val="22"/>
          <w:szCs w:val="22"/>
        </w:rPr>
        <w:t xml:space="preserve">Master 2 </w:t>
      </w:r>
      <w:r>
        <w:rPr>
          <w:color w:val="000000"/>
          <w:sz w:val="22"/>
          <w:szCs w:val="22"/>
        </w:rPr>
        <w:t>Professionnel Psychopathologie et clinique du somatique, Paris 7 Denis Diderot</w:t>
      </w:r>
      <w:r>
        <w:rPr>
          <w:color w:val="000000"/>
        </w:rPr>
        <w:t> </w:t>
      </w:r>
    </w:p>
    <w:p w:rsidR="00D01704" w:rsidRDefault="00D01704" w:rsidP="00D01704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2006 – 2008 </w:t>
      </w:r>
      <w:r>
        <w:rPr>
          <w:color w:val="000000"/>
        </w:rPr>
        <w:t xml:space="preserve">    </w:t>
      </w:r>
      <w:r>
        <w:rPr>
          <w:b/>
          <w:bCs/>
          <w:color w:val="000000"/>
          <w:sz w:val="22"/>
          <w:szCs w:val="22"/>
        </w:rPr>
        <w:t xml:space="preserve">Master 2 </w:t>
      </w:r>
      <w:r>
        <w:rPr>
          <w:color w:val="000000"/>
          <w:sz w:val="22"/>
          <w:szCs w:val="22"/>
        </w:rPr>
        <w:t>Recherche de Psychologie clinique, Paris 7 Denis Diderot </w:t>
      </w:r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2005 – 2006 </w:t>
      </w:r>
      <w:r>
        <w:rPr>
          <w:color w:val="000000"/>
        </w:rPr>
        <w:t xml:space="preserve">    </w:t>
      </w:r>
      <w:r>
        <w:rPr>
          <w:b/>
          <w:bCs/>
          <w:color w:val="000000"/>
          <w:sz w:val="22"/>
          <w:szCs w:val="22"/>
        </w:rPr>
        <w:t xml:space="preserve">Master 1 </w:t>
      </w:r>
      <w:r>
        <w:rPr>
          <w:color w:val="000000"/>
          <w:sz w:val="22"/>
          <w:szCs w:val="22"/>
        </w:rPr>
        <w:t>Psychologie clinique Université de Crète, Réthymnon, Grèce</w:t>
      </w:r>
      <w:r>
        <w:rPr>
          <w:color w:val="000000"/>
        </w:rPr>
        <w:t> </w:t>
      </w:r>
    </w:p>
    <w:p w:rsidR="00D01704" w:rsidRDefault="00D01704" w:rsidP="00D01704">
      <w:pPr>
        <w:pStyle w:val="NormalWeb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  <w:color w:val="000000"/>
        </w:rPr>
        <w:t>DIVERS</w:t>
      </w:r>
    </w:p>
    <w:p w:rsidR="00D01704" w:rsidRDefault="00D01704" w:rsidP="00D01704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 xml:space="preserve">Langues : </w:t>
      </w:r>
      <w:r>
        <w:rPr>
          <w:color w:val="000000"/>
        </w:rPr>
        <w:t xml:space="preserve">    </w:t>
      </w:r>
      <w:r>
        <w:rPr>
          <w:b/>
          <w:bCs/>
          <w:color w:val="000000"/>
          <w:sz w:val="22"/>
          <w:szCs w:val="22"/>
        </w:rPr>
        <w:t xml:space="preserve">Grec </w:t>
      </w:r>
      <w:r>
        <w:rPr>
          <w:color w:val="000000"/>
          <w:sz w:val="22"/>
          <w:szCs w:val="22"/>
        </w:rPr>
        <w:t>(langue maternelle),</w:t>
      </w:r>
      <w:r>
        <w:rPr>
          <w:color w:val="000000"/>
        </w:rPr>
        <w:t xml:space="preserve">  </w:t>
      </w:r>
      <w:r>
        <w:rPr>
          <w:b/>
          <w:bCs/>
          <w:color w:val="000000"/>
          <w:sz w:val="22"/>
          <w:szCs w:val="22"/>
        </w:rPr>
        <w:t xml:space="preserve">Anglais </w:t>
      </w:r>
      <w:r>
        <w:rPr>
          <w:color w:val="000000"/>
          <w:sz w:val="22"/>
          <w:szCs w:val="22"/>
        </w:rPr>
        <w:t>courant</w:t>
      </w:r>
      <w:r>
        <w:rPr>
          <w:b/>
          <w:bCs/>
          <w:color w:val="000000"/>
          <w:sz w:val="22"/>
          <w:szCs w:val="22"/>
        </w:rPr>
        <w:t>,  Espagnol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niveau intermédiaire,</w:t>
      </w:r>
      <w:r>
        <w:rPr>
          <w:color w:val="000000"/>
        </w:rPr>
        <w:t> </w:t>
      </w:r>
    </w:p>
    <w:p w:rsidR="00D01704" w:rsidRDefault="00D01704" w:rsidP="00D01704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    </w:t>
      </w:r>
      <w:r>
        <w:rPr>
          <w:b/>
          <w:bCs/>
          <w:color w:val="000000"/>
          <w:sz w:val="22"/>
          <w:szCs w:val="22"/>
        </w:rPr>
        <w:t>Russe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niveau élémentaire,  </w:t>
      </w:r>
      <w:r>
        <w:rPr>
          <w:b/>
          <w:bCs/>
          <w:color w:val="000000"/>
          <w:sz w:val="22"/>
          <w:szCs w:val="22"/>
        </w:rPr>
        <w:t xml:space="preserve">Turque </w:t>
      </w:r>
      <w:r>
        <w:rPr>
          <w:color w:val="000000"/>
          <w:sz w:val="22"/>
          <w:szCs w:val="22"/>
        </w:rPr>
        <w:t>notions</w:t>
      </w:r>
    </w:p>
    <w:p w:rsidR="00D01704" w:rsidRDefault="00D01704" w:rsidP="00D01704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Permis de conduire B</w:t>
      </w:r>
    </w:p>
    <w:p w:rsidR="00D01704" w:rsidRDefault="00D01704" w:rsidP="00D01704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Informatique:</w:t>
      </w:r>
      <w:r>
        <w:rPr>
          <w:color w:val="000000"/>
        </w:rPr>
        <w:t xml:space="preserve">    </w:t>
      </w:r>
      <w:r>
        <w:rPr>
          <w:color w:val="000000"/>
          <w:sz w:val="22"/>
          <w:szCs w:val="22"/>
        </w:rPr>
        <w:t>WORD, EXCEL, OFFICE, OPERA logiciel et internet </w:t>
      </w:r>
    </w:p>
    <w:p w:rsidR="009772A0" w:rsidRDefault="009772A0"/>
    <w:sectPr w:rsidR="009772A0" w:rsidSect="00977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D01704"/>
    <w:rsid w:val="001B3764"/>
    <w:rsid w:val="009772A0"/>
    <w:rsid w:val="00D0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017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llisanastas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</dc:creator>
  <cp:lastModifiedBy>p15</cp:lastModifiedBy>
  <cp:revision>2</cp:revision>
  <dcterms:created xsi:type="dcterms:W3CDTF">2021-11-27T18:59:00Z</dcterms:created>
  <dcterms:modified xsi:type="dcterms:W3CDTF">2021-11-27T18:59:00Z</dcterms:modified>
</cp:coreProperties>
</file>