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EF23" w14:textId="77777777" w:rsidR="00ED217B" w:rsidRDefault="00ED217B"/>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1C6C13" w:rsidRPr="00F51475" w14:paraId="1D75A1AD" w14:textId="77777777" w:rsidTr="00551FF9">
        <w:trPr>
          <w:jc w:val="center"/>
        </w:trPr>
        <w:tc>
          <w:tcPr>
            <w:tcW w:w="8931" w:type="dxa"/>
            <w:shd w:val="clear" w:color="auto" w:fill="auto"/>
          </w:tcPr>
          <w:p w14:paraId="35C7AEF0" w14:textId="77777777" w:rsidR="0020697B" w:rsidRDefault="00DD7B94" w:rsidP="00AE2716">
            <w:pPr>
              <w:jc w:val="center"/>
              <w:rPr>
                <w:rFonts w:ascii="Neo Sans Pro" w:hAnsi="Neo Sans Pro" w:cstheme="minorHAnsi"/>
                <w:b/>
                <w:color w:val="2E74B5" w:themeColor="accent5" w:themeShade="BF"/>
                <w:sz w:val="32"/>
                <w:szCs w:val="32"/>
              </w:rPr>
            </w:pPr>
            <w:r>
              <w:rPr>
                <w:rFonts w:ascii="Neo Sans Pro" w:hAnsi="Neo Sans Pro" w:cstheme="minorHAnsi"/>
                <w:b/>
                <w:color w:val="2E74B5" w:themeColor="accent5" w:themeShade="BF"/>
                <w:sz w:val="32"/>
                <w:szCs w:val="32"/>
              </w:rPr>
              <w:t xml:space="preserve">A l’occasion de Franchise Expo, </w:t>
            </w:r>
          </w:p>
          <w:p w14:paraId="5BAD2BC9" w14:textId="2DEBDB86" w:rsidR="00AE2716" w:rsidRPr="00ED217B" w:rsidRDefault="00DD7B94" w:rsidP="005B4954">
            <w:pPr>
              <w:jc w:val="center"/>
              <w:rPr>
                <w:rFonts w:ascii="Neo Sans Pro" w:hAnsi="Neo Sans Pro" w:cstheme="minorHAnsi"/>
                <w:b/>
                <w:color w:val="2E74B5" w:themeColor="accent5" w:themeShade="BF"/>
                <w:sz w:val="32"/>
                <w:szCs w:val="32"/>
              </w:rPr>
            </w:pPr>
            <w:r>
              <w:rPr>
                <w:rFonts w:ascii="Neo Sans Pro" w:hAnsi="Neo Sans Pro" w:cstheme="minorHAnsi"/>
                <w:b/>
                <w:color w:val="2E74B5" w:themeColor="accent5" w:themeShade="BF"/>
                <w:sz w:val="32"/>
                <w:szCs w:val="32"/>
              </w:rPr>
              <w:t xml:space="preserve">Euromaster présente ses </w:t>
            </w:r>
            <w:r w:rsidR="0020697B">
              <w:rPr>
                <w:rFonts w:ascii="Neo Sans Pro" w:hAnsi="Neo Sans Pro" w:cstheme="minorHAnsi"/>
                <w:b/>
                <w:color w:val="2E74B5" w:themeColor="accent5" w:themeShade="BF"/>
                <w:sz w:val="32"/>
                <w:szCs w:val="32"/>
              </w:rPr>
              <w:t>ambitions</w:t>
            </w:r>
            <w:r>
              <w:rPr>
                <w:rFonts w:ascii="Neo Sans Pro" w:hAnsi="Neo Sans Pro" w:cstheme="minorHAnsi"/>
                <w:b/>
                <w:color w:val="2E74B5" w:themeColor="accent5" w:themeShade="BF"/>
                <w:sz w:val="32"/>
                <w:szCs w:val="32"/>
              </w:rPr>
              <w:t xml:space="preserve"> pour le développement de sa franchise</w:t>
            </w:r>
            <w:r w:rsidR="00AE2716">
              <w:rPr>
                <w:rFonts w:ascii="Neo Sans Pro" w:hAnsi="Neo Sans Pro" w:cstheme="minorHAnsi"/>
                <w:b/>
                <w:color w:val="2E74B5" w:themeColor="accent5" w:themeShade="BF"/>
                <w:sz w:val="32"/>
                <w:szCs w:val="32"/>
              </w:rPr>
              <w:t xml:space="preserve"> </w:t>
            </w:r>
          </w:p>
        </w:tc>
      </w:tr>
      <w:tr w:rsidR="001C6C13" w14:paraId="0BAE646D" w14:textId="77777777" w:rsidTr="00551FF9">
        <w:trPr>
          <w:jc w:val="center"/>
        </w:trPr>
        <w:tc>
          <w:tcPr>
            <w:tcW w:w="8931" w:type="dxa"/>
          </w:tcPr>
          <w:p w14:paraId="5BE33C19" w14:textId="6560EE7D" w:rsidR="0020697B" w:rsidRPr="00933C7D" w:rsidRDefault="001C6C13" w:rsidP="00D41B3A">
            <w:pPr>
              <w:rPr>
                <w:rFonts w:ascii="Neo Sans Pro" w:eastAsia="Times New Roman" w:hAnsi="Neo Sans Pro" w:cs="Times New Roman"/>
                <w:b/>
                <w:lang w:eastAsia="fr-FR"/>
              </w:rPr>
            </w:pPr>
            <w:r w:rsidRPr="005F1E3B">
              <w:rPr>
                <w:rFonts w:ascii="Neo Sans Pro" w:eastAsia="Times New Roman" w:hAnsi="Neo Sans Pro" w:cs="Times New Roman"/>
                <w:b/>
                <w:color w:val="000000"/>
                <w:lang w:eastAsia="fr-FR"/>
              </w:rPr>
              <w:t xml:space="preserve">Avec </w:t>
            </w:r>
            <w:r>
              <w:rPr>
                <w:rFonts w:ascii="Neo Sans Pro" w:eastAsia="Times New Roman" w:hAnsi="Neo Sans Pro" w:cs="Times New Roman"/>
                <w:b/>
                <w:color w:val="000000"/>
                <w:lang w:eastAsia="fr-FR"/>
              </w:rPr>
              <w:t>41</w:t>
            </w:r>
            <w:r w:rsidR="00441A8B">
              <w:rPr>
                <w:rFonts w:ascii="Neo Sans Pro" w:eastAsia="Times New Roman" w:hAnsi="Neo Sans Pro" w:cs="Times New Roman"/>
                <w:b/>
                <w:color w:val="000000"/>
                <w:lang w:eastAsia="fr-FR"/>
              </w:rPr>
              <w:t>6</w:t>
            </w:r>
            <w:r>
              <w:rPr>
                <w:rFonts w:ascii="Neo Sans Pro" w:eastAsia="Times New Roman" w:hAnsi="Neo Sans Pro" w:cs="Times New Roman"/>
                <w:b/>
                <w:color w:val="000000"/>
                <w:lang w:eastAsia="fr-FR"/>
              </w:rPr>
              <w:t xml:space="preserve"> </w:t>
            </w:r>
            <w:r w:rsidRPr="005F1E3B">
              <w:rPr>
                <w:rFonts w:ascii="Neo Sans Pro" w:eastAsia="Times New Roman" w:hAnsi="Neo Sans Pro" w:cs="Times New Roman"/>
                <w:b/>
                <w:color w:val="000000"/>
                <w:lang w:eastAsia="fr-FR"/>
              </w:rPr>
              <w:t xml:space="preserve">centres de service en France </w:t>
            </w:r>
            <w:r w:rsidRPr="00CB5B1A">
              <w:rPr>
                <w:rFonts w:ascii="Neo Sans Pro" w:eastAsia="Times New Roman" w:hAnsi="Neo Sans Pro" w:cs="Times New Roman"/>
                <w:b/>
                <w:lang w:eastAsia="fr-FR"/>
              </w:rPr>
              <w:t>dont 15</w:t>
            </w:r>
            <w:r w:rsidR="00C9384B" w:rsidRPr="00CB5B1A">
              <w:rPr>
                <w:rFonts w:ascii="Neo Sans Pro" w:eastAsia="Times New Roman" w:hAnsi="Neo Sans Pro" w:cs="Times New Roman"/>
                <w:b/>
                <w:lang w:eastAsia="fr-FR"/>
              </w:rPr>
              <w:t>5</w:t>
            </w:r>
            <w:r w:rsidRPr="00CB5B1A">
              <w:rPr>
                <w:rFonts w:ascii="Neo Sans Pro" w:eastAsia="Times New Roman" w:hAnsi="Neo Sans Pro" w:cs="Times New Roman"/>
                <w:b/>
                <w:lang w:eastAsia="fr-FR"/>
              </w:rPr>
              <w:t xml:space="preserve"> en franchise, Euromaster, réseau leader de l’entretien des véhicules légers et industriels depuis 30 ans, poursuit ses ambitions de dév</w:t>
            </w:r>
            <w:r w:rsidR="00905545">
              <w:rPr>
                <w:rFonts w:ascii="Neo Sans Pro" w:eastAsia="Times New Roman" w:hAnsi="Neo Sans Pro" w:cs="Times New Roman"/>
                <w:b/>
                <w:lang w:eastAsia="fr-FR"/>
              </w:rPr>
              <w:t>eloppement</w:t>
            </w:r>
            <w:r w:rsidR="001133B3">
              <w:rPr>
                <w:rFonts w:ascii="Neo Sans Pro" w:eastAsia="Times New Roman" w:hAnsi="Neo Sans Pro" w:cs="Times New Roman"/>
                <w:b/>
                <w:lang w:eastAsia="fr-FR"/>
              </w:rPr>
              <w:t xml:space="preserve"> de</w:t>
            </w:r>
            <w:r w:rsidR="0095470D">
              <w:rPr>
                <w:rFonts w:ascii="Neo Sans Pro" w:eastAsia="Times New Roman" w:hAnsi="Neo Sans Pro" w:cs="Times New Roman"/>
                <w:b/>
                <w:lang w:eastAsia="fr-FR"/>
              </w:rPr>
              <w:t xml:space="preserve"> </w:t>
            </w:r>
            <w:r w:rsidR="00DD7B94">
              <w:rPr>
                <w:rFonts w:ascii="Neo Sans Pro" w:eastAsia="Times New Roman" w:hAnsi="Neo Sans Pro" w:cs="Times New Roman"/>
                <w:b/>
                <w:lang w:eastAsia="fr-FR"/>
              </w:rPr>
              <w:t>sa</w:t>
            </w:r>
            <w:r w:rsidR="00DD7B94" w:rsidRPr="00CB5B1A">
              <w:rPr>
                <w:rFonts w:ascii="Neo Sans Pro" w:eastAsia="Times New Roman" w:hAnsi="Neo Sans Pro" w:cs="Times New Roman"/>
                <w:b/>
                <w:lang w:eastAsia="fr-FR"/>
              </w:rPr>
              <w:t xml:space="preserve"> franchis</w:t>
            </w:r>
            <w:r w:rsidR="00DD7B94">
              <w:rPr>
                <w:rFonts w:ascii="Neo Sans Pro" w:eastAsia="Times New Roman" w:hAnsi="Neo Sans Pro" w:cs="Times New Roman"/>
                <w:b/>
                <w:lang w:eastAsia="fr-FR"/>
              </w:rPr>
              <w:t xml:space="preserve">e. </w:t>
            </w:r>
            <w:r w:rsidR="0020697B">
              <w:rPr>
                <w:rFonts w:ascii="Neo Sans Pro" w:eastAsia="Times New Roman" w:hAnsi="Neo Sans Pro" w:cs="Times New Roman"/>
                <w:b/>
                <w:lang w:eastAsia="fr-FR"/>
              </w:rPr>
              <w:t>Jean-Marc Penalba, nouveau directeur de la franchise Euromaster</w:t>
            </w:r>
            <w:r w:rsidR="00905545">
              <w:rPr>
                <w:rFonts w:ascii="Neo Sans Pro" w:eastAsia="Times New Roman" w:hAnsi="Neo Sans Pro" w:cs="Times New Roman"/>
                <w:b/>
                <w:lang w:eastAsia="fr-FR"/>
              </w:rPr>
              <w:t xml:space="preserve"> France</w:t>
            </w:r>
            <w:r w:rsidR="0020697B">
              <w:rPr>
                <w:rFonts w:ascii="Neo Sans Pro" w:eastAsia="Times New Roman" w:hAnsi="Neo Sans Pro" w:cs="Times New Roman"/>
                <w:b/>
                <w:lang w:eastAsia="fr-FR"/>
              </w:rPr>
              <w:t>,</w:t>
            </w:r>
            <w:r w:rsidR="00DD7B94">
              <w:rPr>
                <w:rFonts w:ascii="Neo Sans Pro" w:eastAsia="Times New Roman" w:hAnsi="Neo Sans Pro" w:cs="Times New Roman"/>
                <w:b/>
                <w:lang w:eastAsia="fr-FR"/>
              </w:rPr>
              <w:t xml:space="preserve"> </w:t>
            </w:r>
            <w:r w:rsidR="00905545">
              <w:rPr>
                <w:rFonts w:ascii="Neo Sans Pro" w:eastAsia="Times New Roman" w:hAnsi="Neo Sans Pro" w:cs="Times New Roman"/>
                <w:b/>
                <w:lang w:eastAsia="fr-FR"/>
              </w:rPr>
              <w:t xml:space="preserve">confirme </w:t>
            </w:r>
            <w:r w:rsidR="00DD7B94">
              <w:rPr>
                <w:rFonts w:ascii="Neo Sans Pro" w:eastAsia="Times New Roman" w:hAnsi="Neo Sans Pro" w:cs="Times New Roman"/>
                <w:b/>
                <w:lang w:eastAsia="fr-FR"/>
              </w:rPr>
              <w:t xml:space="preserve">ainsi l’acquisition de 26 nouveaux centres franchisés dans des régions stratégiques depuis 2 ans </w:t>
            </w:r>
            <w:r w:rsidR="00AE2716">
              <w:rPr>
                <w:b/>
              </w:rPr>
              <w:t>et a pour ambition d’ouvrir plus de 20 nouveaux centres franchisés en 2023.</w:t>
            </w:r>
            <w:r w:rsidR="00DD7B94">
              <w:rPr>
                <w:b/>
              </w:rPr>
              <w:t xml:space="preserve"> </w:t>
            </w:r>
            <w:r w:rsidR="0095470D">
              <w:rPr>
                <w:b/>
              </w:rPr>
              <w:t>Pour y parvenir, il entend capitaliser sur les atouts de l’enseigne qui permettront à la fois de fidéliser et de nourrir son réseau.</w:t>
            </w:r>
          </w:p>
          <w:p w14:paraId="4E00BCE7" w14:textId="000D8C7D" w:rsidR="00D875E2" w:rsidRDefault="0020697B" w:rsidP="00D41B3A">
            <w:pPr>
              <w:rPr>
                <w:rFonts w:ascii="Neo Sans Pro" w:eastAsia="Times New Roman" w:hAnsi="Neo Sans Pro" w:cs="Times New Roman"/>
                <w:color w:val="000000"/>
                <w:lang w:eastAsia="fr-FR"/>
              </w:rPr>
            </w:pPr>
            <w:r>
              <w:rPr>
                <w:rFonts w:ascii="Neo Sans Pro" w:eastAsia="Times New Roman" w:hAnsi="Neo Sans Pro" w:cs="Times New Roman"/>
                <w:color w:val="000000"/>
                <w:lang w:eastAsia="fr-FR"/>
              </w:rPr>
              <w:t>Depuis 15 ans, le</w:t>
            </w:r>
            <w:r w:rsidR="00D875E2" w:rsidRPr="00D875E2">
              <w:rPr>
                <w:rFonts w:ascii="Neo Sans Pro" w:eastAsia="Times New Roman" w:hAnsi="Neo Sans Pro" w:cs="Times New Roman"/>
                <w:color w:val="000000"/>
                <w:lang w:eastAsia="fr-FR"/>
              </w:rPr>
              <w:t xml:space="preserve"> réseau de franchise </w:t>
            </w:r>
            <w:r>
              <w:rPr>
                <w:rFonts w:ascii="Neo Sans Pro" w:eastAsia="Times New Roman" w:hAnsi="Neo Sans Pro" w:cs="Times New Roman"/>
                <w:color w:val="000000"/>
                <w:lang w:eastAsia="fr-FR"/>
              </w:rPr>
              <w:t>d’Euromaster France</w:t>
            </w:r>
            <w:r w:rsidR="00D875E2" w:rsidRPr="00D875E2">
              <w:rPr>
                <w:rFonts w:ascii="Neo Sans Pro" w:eastAsia="Times New Roman" w:hAnsi="Neo Sans Pro" w:cs="Times New Roman"/>
                <w:color w:val="000000"/>
                <w:lang w:eastAsia="fr-FR"/>
              </w:rPr>
              <w:t xml:space="preserve"> ne cesse de s’accroître avec </w:t>
            </w:r>
            <w:r w:rsidR="00D875E2" w:rsidRPr="00D90E73">
              <w:rPr>
                <w:rFonts w:ascii="Neo Sans Pro" w:eastAsia="Times New Roman" w:hAnsi="Neo Sans Pro" w:cs="Times New Roman"/>
                <w:b/>
                <w:bCs/>
                <w:color w:val="000000"/>
                <w:lang w:eastAsia="fr-FR"/>
              </w:rPr>
              <w:t>un ta</w:t>
            </w:r>
            <w:r w:rsidR="00246567">
              <w:rPr>
                <w:rFonts w:ascii="Neo Sans Pro" w:eastAsia="Times New Roman" w:hAnsi="Neo Sans Pro" w:cs="Times New Roman"/>
                <w:b/>
                <w:bCs/>
                <w:color w:val="000000"/>
                <w:lang w:eastAsia="fr-FR"/>
              </w:rPr>
              <w:t>ux de renouvellement de 100% de ces</w:t>
            </w:r>
            <w:r w:rsidR="00D875E2" w:rsidRPr="00D90E73">
              <w:rPr>
                <w:rFonts w:ascii="Neo Sans Pro" w:eastAsia="Times New Roman" w:hAnsi="Neo Sans Pro" w:cs="Times New Roman"/>
                <w:b/>
                <w:bCs/>
                <w:color w:val="000000"/>
                <w:lang w:eastAsia="fr-FR"/>
              </w:rPr>
              <w:t xml:space="preserve"> contrats </w:t>
            </w:r>
            <w:r w:rsidR="00246567">
              <w:rPr>
                <w:rFonts w:ascii="Neo Sans Pro" w:eastAsia="Times New Roman" w:hAnsi="Neo Sans Pro" w:cs="Times New Roman"/>
                <w:b/>
                <w:bCs/>
                <w:color w:val="000000"/>
                <w:lang w:eastAsia="fr-FR"/>
              </w:rPr>
              <w:t xml:space="preserve">franchisés </w:t>
            </w:r>
            <w:r w:rsidR="00D875E2" w:rsidRPr="00D90E73">
              <w:rPr>
                <w:rFonts w:ascii="Neo Sans Pro" w:eastAsia="Times New Roman" w:hAnsi="Neo Sans Pro" w:cs="Times New Roman"/>
                <w:b/>
                <w:bCs/>
                <w:color w:val="000000"/>
                <w:lang w:eastAsia="fr-FR"/>
              </w:rPr>
              <w:t>depuis son lancement</w:t>
            </w:r>
            <w:r>
              <w:rPr>
                <w:rFonts w:ascii="Neo Sans Pro" w:eastAsia="Times New Roman" w:hAnsi="Neo Sans Pro" w:cs="Times New Roman"/>
                <w:b/>
                <w:bCs/>
                <w:color w:val="000000"/>
                <w:lang w:eastAsia="fr-FR"/>
              </w:rPr>
              <w:t xml:space="preserve"> en 2008. </w:t>
            </w:r>
          </w:p>
          <w:p w14:paraId="14800715" w14:textId="14B664BE" w:rsidR="00677CFB" w:rsidRDefault="0020697B" w:rsidP="00D41B3A">
            <w:pPr>
              <w:rPr>
                <w:rFonts w:ascii="Neo Sans Pro" w:eastAsia="Times New Roman" w:hAnsi="Neo Sans Pro" w:cs="Times New Roman"/>
                <w:b/>
                <w:bCs/>
                <w:lang w:eastAsia="fr-FR"/>
              </w:rPr>
            </w:pPr>
            <w:r>
              <w:rPr>
                <w:rFonts w:ascii="Neo Sans Pro" w:eastAsia="Times New Roman" w:hAnsi="Neo Sans Pro" w:cs="Times New Roman"/>
                <w:color w:val="000000"/>
                <w:lang w:eastAsia="fr-FR"/>
              </w:rPr>
              <w:t>Pour</w:t>
            </w:r>
            <w:r w:rsidR="00D875E2">
              <w:rPr>
                <w:rFonts w:ascii="Neo Sans Pro" w:eastAsia="Times New Roman" w:hAnsi="Neo Sans Pro" w:cs="Times New Roman"/>
                <w:color w:val="000000"/>
                <w:lang w:eastAsia="fr-FR"/>
              </w:rPr>
              <w:t xml:space="preserve"> disposer d’un maillage territorial </w:t>
            </w:r>
            <w:r>
              <w:rPr>
                <w:rFonts w:ascii="Neo Sans Pro" w:eastAsia="Times New Roman" w:hAnsi="Neo Sans Pro" w:cs="Times New Roman"/>
                <w:color w:val="000000"/>
                <w:lang w:eastAsia="fr-FR"/>
              </w:rPr>
              <w:t xml:space="preserve">toujours plus </w:t>
            </w:r>
            <w:r w:rsidR="00D875E2">
              <w:rPr>
                <w:rFonts w:ascii="Neo Sans Pro" w:eastAsia="Times New Roman" w:hAnsi="Neo Sans Pro" w:cs="Times New Roman"/>
                <w:color w:val="000000"/>
                <w:lang w:eastAsia="fr-FR"/>
              </w:rPr>
              <w:t xml:space="preserve">dense </w:t>
            </w:r>
            <w:r>
              <w:rPr>
                <w:rFonts w:ascii="Neo Sans Pro" w:eastAsia="Times New Roman" w:hAnsi="Neo Sans Pro" w:cs="Times New Roman"/>
                <w:color w:val="000000"/>
                <w:lang w:eastAsia="fr-FR"/>
              </w:rPr>
              <w:t>et</w:t>
            </w:r>
            <w:r w:rsidR="00D875E2">
              <w:rPr>
                <w:rFonts w:ascii="Neo Sans Pro" w:eastAsia="Times New Roman" w:hAnsi="Neo Sans Pro" w:cs="Times New Roman"/>
                <w:color w:val="000000"/>
                <w:lang w:eastAsia="fr-FR"/>
              </w:rPr>
              <w:t xml:space="preserve"> proposer le meilleur service à ses clients, </w:t>
            </w:r>
            <w:r w:rsidR="001C6C13" w:rsidRPr="00BF415A">
              <w:rPr>
                <w:rFonts w:ascii="Neo Sans Pro" w:eastAsia="Times New Roman" w:hAnsi="Neo Sans Pro" w:cs="Times New Roman"/>
                <w:color w:val="000000"/>
                <w:lang w:eastAsia="fr-FR"/>
              </w:rPr>
              <w:t xml:space="preserve">particuliers comme professionnels, Euromaster </w:t>
            </w:r>
            <w:r>
              <w:rPr>
                <w:rFonts w:ascii="Neo Sans Pro" w:eastAsia="Times New Roman" w:hAnsi="Neo Sans Pro" w:cs="Times New Roman"/>
                <w:color w:val="000000"/>
                <w:lang w:eastAsia="fr-FR"/>
              </w:rPr>
              <w:t>envisage de</w:t>
            </w:r>
            <w:r w:rsidR="001133B3">
              <w:rPr>
                <w:rFonts w:ascii="Neo Sans Pro" w:eastAsia="Times New Roman" w:hAnsi="Neo Sans Pro" w:cs="Times New Roman"/>
                <w:color w:val="000000"/>
                <w:lang w:eastAsia="fr-FR"/>
              </w:rPr>
              <w:t xml:space="preserve"> doubler ce déploiement </w:t>
            </w:r>
            <w:r w:rsidR="001C6C13" w:rsidRPr="00BF415A">
              <w:rPr>
                <w:rFonts w:ascii="Neo Sans Pro" w:eastAsia="Times New Roman" w:hAnsi="Neo Sans Pro" w:cs="Times New Roman"/>
                <w:color w:val="000000"/>
                <w:lang w:eastAsia="fr-FR"/>
              </w:rPr>
              <w:t xml:space="preserve">en annonçant l’objectif de </w:t>
            </w:r>
            <w:r w:rsidR="00F97D13">
              <w:rPr>
                <w:rFonts w:ascii="Neo Sans Pro" w:eastAsia="Times New Roman" w:hAnsi="Neo Sans Pro" w:cs="Times New Roman"/>
                <w:color w:val="000000"/>
                <w:lang w:eastAsia="fr-FR"/>
              </w:rPr>
              <w:t>déployer</w:t>
            </w:r>
            <w:r w:rsidR="001C6C13" w:rsidRPr="00BF415A">
              <w:rPr>
                <w:rFonts w:ascii="Neo Sans Pro" w:eastAsia="Times New Roman" w:hAnsi="Neo Sans Pro" w:cs="Times New Roman"/>
                <w:color w:val="000000"/>
                <w:lang w:eastAsia="fr-FR"/>
              </w:rPr>
              <w:t xml:space="preserve"> </w:t>
            </w:r>
            <w:r w:rsidR="001C6C13" w:rsidRPr="00D90E73">
              <w:rPr>
                <w:rFonts w:ascii="Neo Sans Pro" w:eastAsia="Times New Roman" w:hAnsi="Neo Sans Pro" w:cs="Times New Roman"/>
                <w:b/>
                <w:bCs/>
                <w:color w:val="000000"/>
                <w:lang w:eastAsia="fr-FR"/>
              </w:rPr>
              <w:t xml:space="preserve">100 centres de service franchisés supplémentaires à </w:t>
            </w:r>
            <w:r w:rsidR="001C6C13" w:rsidRPr="00D90E73">
              <w:rPr>
                <w:rFonts w:ascii="Neo Sans Pro" w:eastAsia="Times New Roman" w:hAnsi="Neo Sans Pro" w:cs="Times New Roman"/>
                <w:b/>
                <w:bCs/>
                <w:lang w:eastAsia="fr-FR"/>
              </w:rPr>
              <w:t>horizon 2025.</w:t>
            </w:r>
          </w:p>
          <w:p w14:paraId="512F1162" w14:textId="0F1DD265" w:rsidR="00C41E68" w:rsidRPr="00FB6CE1" w:rsidRDefault="006D2A55" w:rsidP="00D41B3A">
            <w:pPr>
              <w:rPr>
                <w:rFonts w:ascii="Neo Sans Pro" w:eastAsia="Times New Roman" w:hAnsi="Neo Sans Pro" w:cs="Times New Roman"/>
                <w:lang w:eastAsia="fr-FR"/>
              </w:rPr>
            </w:pPr>
            <w:r w:rsidRPr="006D2A55">
              <w:rPr>
                <w:rFonts w:ascii="Neo Sans Pro" w:eastAsia="Times New Roman" w:hAnsi="Neo Sans Pro" w:cs="Times New Roman"/>
                <w:b/>
                <w:bCs/>
                <w:lang w:eastAsia="fr-FR"/>
              </w:rPr>
              <w:t>Pour Jean-Marc Penalba, Directeur Franchise de l’enseigne</w:t>
            </w:r>
            <w:r>
              <w:rPr>
                <w:rFonts w:ascii="Neo Sans Pro" w:eastAsia="Times New Roman" w:hAnsi="Neo Sans Pro" w:cs="Times New Roman"/>
                <w:lang w:eastAsia="fr-FR"/>
              </w:rPr>
              <w:t> : « </w:t>
            </w:r>
            <w:r w:rsidR="00677CFB">
              <w:rPr>
                <w:rFonts w:ascii="Neo Sans Pro" w:eastAsia="Times New Roman" w:hAnsi="Neo Sans Pro" w:cs="Times New Roman"/>
                <w:lang w:eastAsia="fr-FR"/>
              </w:rPr>
              <w:t xml:space="preserve">Nos clients </w:t>
            </w:r>
            <w:r w:rsidR="00FB6CE1">
              <w:rPr>
                <w:rFonts w:ascii="Neo Sans Pro" w:eastAsia="Times New Roman" w:hAnsi="Neo Sans Pro" w:cs="Times New Roman"/>
                <w:lang w:eastAsia="fr-FR"/>
              </w:rPr>
              <w:t>veulent</w:t>
            </w:r>
            <w:r w:rsidR="00677CFB">
              <w:rPr>
                <w:rFonts w:ascii="Neo Sans Pro" w:eastAsia="Times New Roman" w:hAnsi="Neo Sans Pro" w:cs="Times New Roman"/>
                <w:lang w:eastAsia="fr-FR"/>
              </w:rPr>
              <w:t xml:space="preserve"> entretenir une relation durable avec </w:t>
            </w:r>
            <w:r>
              <w:rPr>
                <w:rFonts w:ascii="Neo Sans Pro" w:eastAsia="Times New Roman" w:hAnsi="Neo Sans Pro" w:cs="Times New Roman"/>
                <w:lang w:eastAsia="fr-FR"/>
              </w:rPr>
              <w:t>leurs</w:t>
            </w:r>
            <w:r w:rsidR="00677CFB">
              <w:rPr>
                <w:rFonts w:ascii="Neo Sans Pro" w:eastAsia="Times New Roman" w:hAnsi="Neo Sans Pro" w:cs="Times New Roman"/>
                <w:lang w:eastAsia="fr-FR"/>
              </w:rPr>
              <w:t xml:space="preserve"> experts</w:t>
            </w:r>
            <w:r w:rsidR="00FB6CE1">
              <w:rPr>
                <w:rFonts w:ascii="Neo Sans Pro" w:eastAsia="Times New Roman" w:hAnsi="Neo Sans Pro" w:cs="Times New Roman"/>
                <w:lang w:eastAsia="fr-FR"/>
              </w:rPr>
              <w:t xml:space="preserve">. La proximité, conjuguée à une qualité de services exemplaire, est une condition sine qua non pour préserver ce contrat de confiance. </w:t>
            </w:r>
            <w:r>
              <w:rPr>
                <w:rFonts w:ascii="Neo Sans Pro" w:eastAsia="Times New Roman" w:hAnsi="Neo Sans Pro" w:cs="Times New Roman"/>
                <w:lang w:eastAsia="fr-FR"/>
              </w:rPr>
              <w:t xml:space="preserve">Le développement de notre réseau de franchisés </w:t>
            </w:r>
            <w:r w:rsidR="00087746">
              <w:rPr>
                <w:rFonts w:ascii="Neo Sans Pro" w:eastAsia="Times New Roman" w:hAnsi="Neo Sans Pro" w:cs="Times New Roman"/>
                <w:lang w:eastAsia="fr-FR"/>
              </w:rPr>
              <w:t xml:space="preserve">sur le territoire </w:t>
            </w:r>
            <w:r>
              <w:rPr>
                <w:rFonts w:ascii="Neo Sans Pro" w:eastAsia="Times New Roman" w:hAnsi="Neo Sans Pro" w:cs="Times New Roman"/>
                <w:lang w:eastAsia="fr-FR"/>
              </w:rPr>
              <w:t xml:space="preserve">s’inscrit dans cette dynamique </w:t>
            </w:r>
            <w:r w:rsidR="00FB6CE1">
              <w:rPr>
                <w:rFonts w:ascii="Neo Sans Pro" w:eastAsia="Times New Roman" w:hAnsi="Neo Sans Pro" w:cs="Times New Roman"/>
                <w:lang w:eastAsia="fr-FR"/>
              </w:rPr>
              <w:t xml:space="preserve">». </w:t>
            </w:r>
          </w:p>
          <w:p w14:paraId="4E529052" w14:textId="77777777" w:rsidR="001C6C13" w:rsidRPr="007C25A2" w:rsidRDefault="001C6C13" w:rsidP="00D41B3A">
            <w:pPr>
              <w:rPr>
                <w:rFonts w:ascii="Neo Sans Pro" w:hAnsi="Neo Sans Pro" w:cstheme="minorHAnsi"/>
                <w:b/>
                <w:color w:val="2E74B5" w:themeColor="accent5" w:themeShade="BF"/>
              </w:rPr>
            </w:pPr>
            <w:r w:rsidRPr="007C25A2">
              <w:rPr>
                <w:rFonts w:ascii="Neo Sans Pro" w:hAnsi="Neo Sans Pro" w:cstheme="minorHAnsi"/>
                <w:b/>
                <w:color w:val="2E74B5" w:themeColor="accent5" w:themeShade="BF"/>
              </w:rPr>
              <w:t>La franchise Euromaster : une collaboration qui profite à tous !</w:t>
            </w:r>
          </w:p>
          <w:p w14:paraId="66EF1F7F" w14:textId="17C27F4A" w:rsidR="00933C7D" w:rsidRPr="00933C7D" w:rsidRDefault="001C6C13" w:rsidP="00933C7D">
            <w:pPr>
              <w:spacing w:line="276" w:lineRule="auto"/>
              <w:rPr>
                <w:rFonts w:ascii="Neo Sans Pro" w:eastAsia="Times New Roman" w:hAnsi="Neo Sans Pro" w:cs="Times New Roman"/>
                <w:bCs/>
                <w:lang w:eastAsia="fr-FR"/>
              </w:rPr>
            </w:pPr>
            <w:r w:rsidRPr="00BF32DA">
              <w:rPr>
                <w:rFonts w:ascii="Neo Sans Pro" w:eastAsia="Times New Roman" w:hAnsi="Neo Sans Pro" w:cs="Times New Roman"/>
                <w:bCs/>
                <w:lang w:eastAsia="fr-FR"/>
              </w:rPr>
              <w:t>« </w:t>
            </w:r>
            <w:r w:rsidR="009A0AD3" w:rsidRPr="0095470D">
              <w:rPr>
                <w:rFonts w:ascii="Neo Sans Pro" w:eastAsia="Times New Roman" w:hAnsi="Neo Sans Pro" w:cs="Times New Roman"/>
                <w:bCs/>
                <w:i/>
                <w:iCs/>
                <w:lang w:eastAsia="fr-FR"/>
              </w:rPr>
              <w:t xml:space="preserve">Une relation de proximité est instaurée par l’enseigne dès le départ. En effet, les franchisés bénéficient tout au long de leur parcours d’un accompagnement personnalisé piloté par des consultants et une équipe support dédiée. En tant que nouveau directeur de la franchise Euromaster France, j’ai pour ambition de continuer à apporter de la valeur ajoutée </w:t>
            </w:r>
            <w:r w:rsidR="00FB6CE1" w:rsidRPr="0095470D">
              <w:rPr>
                <w:rFonts w:ascii="Neo Sans Pro" w:eastAsia="Times New Roman" w:hAnsi="Neo Sans Pro" w:cs="Times New Roman"/>
                <w:bCs/>
                <w:i/>
                <w:iCs/>
                <w:lang w:eastAsia="fr-FR"/>
              </w:rPr>
              <w:t>à l’activité et au développement</w:t>
            </w:r>
            <w:r w:rsidR="009A0AD3" w:rsidRPr="0095470D">
              <w:rPr>
                <w:rFonts w:ascii="Neo Sans Pro" w:eastAsia="Times New Roman" w:hAnsi="Neo Sans Pro" w:cs="Times New Roman"/>
                <w:bCs/>
                <w:i/>
                <w:iCs/>
                <w:lang w:eastAsia="fr-FR"/>
              </w:rPr>
              <w:t xml:space="preserve"> de nos franchisés en les accompagnant davantage dans différents domaines (achats, plateformes, communication, digital). Devenir franchisé chez Euromaster, c’est intégrer un réseau solide et</w:t>
            </w:r>
            <w:r w:rsidR="00F97D13">
              <w:rPr>
                <w:rFonts w:ascii="Neo Sans Pro" w:eastAsia="Times New Roman" w:hAnsi="Neo Sans Pro" w:cs="Times New Roman"/>
                <w:bCs/>
                <w:i/>
                <w:iCs/>
                <w:lang w:eastAsia="fr-FR"/>
              </w:rPr>
              <w:t xml:space="preserve"> </w:t>
            </w:r>
            <w:r w:rsidR="009A0AD3" w:rsidRPr="0095470D">
              <w:rPr>
                <w:rFonts w:ascii="Neo Sans Pro" w:eastAsia="Times New Roman" w:hAnsi="Neo Sans Pro" w:cs="Times New Roman"/>
                <w:bCs/>
                <w:i/>
                <w:iCs/>
                <w:lang w:eastAsia="fr-FR"/>
              </w:rPr>
              <w:t>accélérateur de business</w:t>
            </w:r>
            <w:r w:rsidR="00F47805">
              <w:rPr>
                <w:rFonts w:ascii="Neo Sans Pro" w:eastAsia="Times New Roman" w:hAnsi="Neo Sans Pro" w:cs="Times New Roman"/>
                <w:bCs/>
                <w:lang w:eastAsia="fr-FR"/>
              </w:rPr>
              <w:t xml:space="preserve"> » </w:t>
            </w:r>
            <w:r w:rsidR="00BF32DA" w:rsidRPr="0077551D">
              <w:rPr>
                <w:rFonts w:ascii="Neo Sans Pro" w:eastAsia="Times New Roman" w:hAnsi="Neo Sans Pro" w:cs="Times New Roman"/>
                <w:bCs/>
                <w:lang w:eastAsia="fr-FR"/>
              </w:rPr>
              <w:t>précise Jean Marc Penalba</w:t>
            </w:r>
            <w:r w:rsidRPr="0077551D">
              <w:rPr>
                <w:rFonts w:ascii="Neo Sans Pro" w:eastAsia="Times New Roman" w:hAnsi="Neo Sans Pro" w:cs="Times New Roman"/>
                <w:bCs/>
                <w:lang w:eastAsia="fr-FR"/>
              </w:rPr>
              <w:t>, Directeur de la Franchise Euromaster France.</w:t>
            </w:r>
          </w:p>
          <w:p w14:paraId="3FA2A293" w14:textId="30FFB7C4" w:rsidR="00933C7D" w:rsidRPr="00933C7D" w:rsidRDefault="00933C7D" w:rsidP="00933C7D">
            <w:r>
              <w:t xml:space="preserve">             « </w:t>
            </w:r>
            <w:r w:rsidRPr="00E40E4F">
              <w:rPr>
                <w:i/>
                <w:iCs/>
              </w:rPr>
              <w:t xml:space="preserve">Euromaster c’est </w:t>
            </w:r>
            <w:r w:rsidRPr="00933C7D">
              <w:rPr>
                <w:i/>
                <w:iCs/>
              </w:rPr>
              <w:t>une sacrée puissance de feu ! Il y a des avantages de partout et plus de clients grands comptes. Le fait de rejoindre l’enseigne au niveau business c’est un apport au niveau des flottes grands comptes, des flottes poids lourds, agricoles. Avant je n’avais pas ça ! J’ai aussi plus d’apports loueurs avec Euromaster. Les eshops, les Allopneus, les partenariats, c’est génial je n’avais pas tout ça avant ! Euromaster à mon avis se démarque par rapport aux concurrents grâce à sa notoriété et aussi grâce à son maillage. Il y a des</w:t>
            </w:r>
            <w:r w:rsidRPr="00E40E4F">
              <w:rPr>
                <w:i/>
                <w:iCs/>
              </w:rPr>
              <w:t xml:space="preserve"> clients qui ne venaient pas quand j’étais sous </w:t>
            </w:r>
            <w:r w:rsidRPr="00E40E4F">
              <w:rPr>
                <w:i/>
                <w:iCs/>
              </w:rPr>
              <w:lastRenderedPageBreak/>
              <w:t>une autre enseigne mais qui viennent aujourd’hui parce que je suis Euromaster !</w:t>
            </w:r>
            <w:r>
              <w:t xml:space="preserve"> » - témoignage de Franck Mallau, Euromaster Salom et Mallau (66). </w:t>
            </w:r>
          </w:p>
          <w:p w14:paraId="21A63A6D" w14:textId="50485623" w:rsidR="00D875E2" w:rsidRPr="0077551D" w:rsidRDefault="00D875E2" w:rsidP="001F43F1">
            <w:pPr>
              <w:spacing w:line="276" w:lineRule="auto"/>
              <w:rPr>
                <w:rFonts w:ascii="Neo Sans Pro" w:eastAsia="Times New Roman" w:hAnsi="Neo Sans Pro" w:cs="Times New Roman"/>
                <w:bCs/>
                <w:lang w:eastAsia="fr-FR"/>
              </w:rPr>
            </w:pPr>
            <w:r>
              <w:rPr>
                <w:rFonts w:ascii="Neo Sans Pro" w:eastAsia="Times New Roman" w:hAnsi="Neo Sans Pro" w:cs="Times New Roman"/>
                <w:bCs/>
                <w:lang w:eastAsia="fr-FR"/>
              </w:rPr>
              <w:t>Pour arriver à étendre son maillage territorial, la franchise Euromaster s’appuie aujourd’hui sur 3 piliers fondamentaux </w:t>
            </w:r>
            <w:r w:rsidR="009A499F">
              <w:rPr>
                <w:rFonts w:ascii="Neo Sans Pro" w:eastAsia="Times New Roman" w:hAnsi="Neo Sans Pro" w:cs="Times New Roman"/>
                <w:bCs/>
                <w:lang w:eastAsia="fr-FR"/>
              </w:rPr>
              <w:t xml:space="preserve">plébiscités par les franchisés : </w:t>
            </w:r>
          </w:p>
          <w:p w14:paraId="5586FA14" w14:textId="0E654F7E" w:rsidR="006723DF" w:rsidRPr="00E564F1" w:rsidRDefault="00D875E2" w:rsidP="00B00CD9">
            <w:pPr>
              <w:pStyle w:val="Paragraphedeliste"/>
              <w:numPr>
                <w:ilvl w:val="0"/>
                <w:numId w:val="31"/>
              </w:numPr>
              <w:spacing w:line="256" w:lineRule="auto"/>
              <w:rPr>
                <w:rFonts w:ascii="Neo Sans Pro" w:eastAsia="Times New Roman" w:hAnsi="Neo Sans Pro" w:cs="Times New Roman"/>
                <w:b/>
                <w:lang w:eastAsia="fr-FR"/>
              </w:rPr>
            </w:pPr>
            <w:r w:rsidRPr="00E564F1">
              <w:rPr>
                <w:rFonts w:ascii="Neo Sans Pro" w:eastAsia="Times New Roman" w:hAnsi="Neo Sans Pro" w:cs="Times New Roman"/>
                <w:b/>
                <w:lang w:eastAsia="fr-FR"/>
              </w:rPr>
              <w:t xml:space="preserve">La </w:t>
            </w:r>
            <w:r w:rsidR="009A499F" w:rsidRPr="00E564F1">
              <w:rPr>
                <w:rFonts w:ascii="Neo Sans Pro" w:eastAsia="Times New Roman" w:hAnsi="Neo Sans Pro" w:cs="Times New Roman"/>
                <w:b/>
                <w:lang w:eastAsia="fr-FR"/>
              </w:rPr>
              <w:t>garantie d’un portefeuille client</w:t>
            </w:r>
            <w:r w:rsidR="00FF1684" w:rsidRPr="00E564F1">
              <w:rPr>
                <w:rFonts w:ascii="Neo Sans Pro" w:eastAsia="Times New Roman" w:hAnsi="Neo Sans Pro" w:cs="Times New Roman"/>
                <w:b/>
                <w:lang w:eastAsia="fr-FR"/>
              </w:rPr>
              <w:t>s</w:t>
            </w:r>
            <w:r w:rsidR="009A499F" w:rsidRPr="00E564F1">
              <w:rPr>
                <w:rFonts w:ascii="Neo Sans Pro" w:eastAsia="Times New Roman" w:hAnsi="Neo Sans Pro" w:cs="Times New Roman"/>
                <w:b/>
                <w:lang w:eastAsia="fr-FR"/>
              </w:rPr>
              <w:t xml:space="preserve"> diversifié et solide grâce à la </w:t>
            </w:r>
            <w:r w:rsidR="006D2A55" w:rsidRPr="00E564F1">
              <w:rPr>
                <w:rFonts w:ascii="Neo Sans Pro" w:eastAsia="Times New Roman" w:hAnsi="Neo Sans Pro" w:cs="Times New Roman"/>
                <w:b/>
                <w:lang w:eastAsia="fr-FR"/>
              </w:rPr>
              <w:t xml:space="preserve">notoriété et la </w:t>
            </w:r>
            <w:r w:rsidR="009A499F" w:rsidRPr="00E564F1">
              <w:rPr>
                <w:rFonts w:ascii="Neo Sans Pro" w:eastAsia="Times New Roman" w:hAnsi="Neo Sans Pro" w:cs="Times New Roman"/>
                <w:b/>
                <w:lang w:eastAsia="fr-FR"/>
              </w:rPr>
              <w:t>force de frappe du réseau Euromaster</w:t>
            </w:r>
            <w:r w:rsidR="0095470D" w:rsidRPr="00E564F1">
              <w:rPr>
                <w:rFonts w:ascii="Neo Sans Pro" w:eastAsia="Times New Roman" w:hAnsi="Neo Sans Pro" w:cs="Times New Roman"/>
                <w:b/>
                <w:lang w:eastAsia="fr-FR"/>
              </w:rPr>
              <w:t xml:space="preserve">. </w:t>
            </w:r>
            <w:r w:rsidR="009A499F" w:rsidRPr="00E564F1">
              <w:rPr>
                <w:rFonts w:ascii="Neo Sans Pro" w:eastAsia="Times New Roman" w:hAnsi="Neo Sans Pro" w:cs="Times New Roman"/>
                <w:bCs/>
                <w:lang w:eastAsia="fr-FR"/>
              </w:rPr>
              <w:t xml:space="preserve">Euromaster a été élu pour la septième année consécutive Meilleur Centre Auto de l’année 2023, il s’agit d’une belle récompense qui met en avant la qualité de service des équipes. </w:t>
            </w:r>
            <w:r w:rsidR="00380AD3" w:rsidRPr="00E564F1">
              <w:rPr>
                <w:rFonts w:ascii="Neo Sans Pro" w:eastAsia="Times New Roman" w:hAnsi="Neo Sans Pro" w:cs="Times New Roman"/>
                <w:bCs/>
                <w:lang w:eastAsia="fr-FR"/>
              </w:rPr>
              <w:t>Grâce aux 160 commerciaux experts de l’enseigne, un record dans le secteur, l’enseigne a développé une vraie relation de confiance avec ses clients.</w:t>
            </w:r>
            <w:r w:rsidR="00380AD3" w:rsidRPr="00E564F1">
              <w:rPr>
                <w:rFonts w:ascii="Neo Sans Pro" w:eastAsia="Times New Roman" w:hAnsi="Neo Sans Pro" w:cs="Times New Roman"/>
                <w:b/>
                <w:lang w:eastAsia="fr-FR"/>
              </w:rPr>
              <w:t xml:space="preserve"> </w:t>
            </w:r>
            <w:r w:rsidR="00B00CD9" w:rsidRPr="00E564F1">
              <w:rPr>
                <w:rFonts w:ascii="Neo Sans Pro" w:eastAsia="Times New Roman" w:hAnsi="Neo Sans Pro" w:cs="Times New Roman"/>
                <w:bCs/>
                <w:lang w:eastAsia="fr-FR"/>
              </w:rPr>
              <w:t>Ainsi, d</w:t>
            </w:r>
            <w:r w:rsidRPr="00E564F1">
              <w:rPr>
                <w:rFonts w:ascii="Neo Sans Pro" w:eastAsia="Times New Roman" w:hAnsi="Neo Sans Pro" w:cs="Times New Roman"/>
                <w:bCs/>
                <w:lang w:eastAsia="fr-FR"/>
              </w:rPr>
              <w:t>evenir franchisé chez Euromaster</w:t>
            </w:r>
            <w:r w:rsidR="006D2A55" w:rsidRPr="00E564F1">
              <w:rPr>
                <w:rFonts w:ascii="Neo Sans Pro" w:eastAsia="Times New Roman" w:hAnsi="Neo Sans Pro" w:cs="Times New Roman"/>
                <w:bCs/>
                <w:lang w:eastAsia="fr-FR"/>
              </w:rPr>
              <w:t>, c’est</w:t>
            </w:r>
            <w:r w:rsidRPr="00E564F1">
              <w:rPr>
                <w:rFonts w:ascii="Neo Sans Pro" w:eastAsia="Times New Roman" w:hAnsi="Neo Sans Pro" w:cs="Times New Roman"/>
                <w:bCs/>
                <w:lang w:eastAsia="fr-FR"/>
              </w:rPr>
              <w:t xml:space="preserve"> bénéficier </w:t>
            </w:r>
            <w:r w:rsidR="009A2571" w:rsidRPr="00E564F1">
              <w:rPr>
                <w:rFonts w:ascii="Neo Sans Pro" w:eastAsia="Times New Roman" w:hAnsi="Neo Sans Pro" w:cs="Times New Roman"/>
                <w:bCs/>
                <w:lang w:eastAsia="fr-FR"/>
              </w:rPr>
              <w:t xml:space="preserve">du leadership de l’enseigne auprès </w:t>
            </w:r>
            <w:r w:rsidR="006723DF" w:rsidRPr="00E564F1">
              <w:rPr>
                <w:rFonts w:ascii="Neo Sans Pro" w:eastAsia="Times New Roman" w:hAnsi="Neo Sans Pro" w:cs="Times New Roman"/>
                <w:bCs/>
                <w:lang w:eastAsia="fr-FR"/>
              </w:rPr>
              <w:t>des clients nationaux et professionnels issus de tous les segments de marché (flotte automobile, flotte de poids lourds, flotte agricole).</w:t>
            </w:r>
          </w:p>
          <w:p w14:paraId="5198867F" w14:textId="76606E3A" w:rsidR="009A2571" w:rsidRDefault="00F47805" w:rsidP="00B00CD9">
            <w:pPr>
              <w:pStyle w:val="Paragraphedeliste"/>
              <w:spacing w:line="256" w:lineRule="auto"/>
              <w:ind w:left="360"/>
              <w:rPr>
                <w:rFonts w:ascii="Neo Sans Pro" w:eastAsia="Times New Roman" w:hAnsi="Neo Sans Pro" w:cs="Times New Roman"/>
                <w:bCs/>
                <w:lang w:eastAsia="fr-FR"/>
              </w:rPr>
            </w:pPr>
            <w:r w:rsidRPr="00E564F1">
              <w:rPr>
                <w:rFonts w:ascii="Neo Sans Pro" w:eastAsia="Times New Roman" w:hAnsi="Neo Sans Pro" w:cs="Times New Roman"/>
                <w:bCs/>
                <w:lang w:eastAsia="fr-FR"/>
              </w:rPr>
              <w:t xml:space="preserve">Par ailleurs, </w:t>
            </w:r>
            <w:r w:rsidR="00D875E2" w:rsidRPr="00E564F1">
              <w:rPr>
                <w:rFonts w:ascii="Neo Sans Pro" w:eastAsia="Times New Roman" w:hAnsi="Neo Sans Pro" w:cs="Times New Roman"/>
                <w:bCs/>
                <w:lang w:eastAsia="fr-FR"/>
              </w:rPr>
              <w:t xml:space="preserve">Euromaster met à disposition de ses franchisés </w:t>
            </w:r>
            <w:r w:rsidR="00570FFA" w:rsidRPr="00E564F1">
              <w:rPr>
                <w:rFonts w:ascii="Neo Sans Pro" w:eastAsia="Times New Roman" w:hAnsi="Neo Sans Pro" w:cs="Times New Roman"/>
                <w:bCs/>
                <w:lang w:eastAsia="fr-FR"/>
              </w:rPr>
              <w:t xml:space="preserve">une </w:t>
            </w:r>
            <w:r w:rsidR="00570FFA" w:rsidRPr="00E564F1">
              <w:t xml:space="preserve">communication nationale et locale puissante </w:t>
            </w:r>
            <w:r w:rsidR="006723DF" w:rsidRPr="00E564F1">
              <w:rPr>
                <w:rFonts w:ascii="Neo Sans Pro" w:eastAsia="Times New Roman" w:hAnsi="Neo Sans Pro" w:cs="Times New Roman"/>
                <w:bCs/>
                <w:lang w:eastAsia="fr-FR"/>
              </w:rPr>
              <w:t>pour soutenir le développement de leur activité</w:t>
            </w:r>
            <w:r w:rsidR="00B00CD9" w:rsidRPr="00E564F1">
              <w:rPr>
                <w:rFonts w:ascii="Neo Sans Pro" w:eastAsia="Times New Roman" w:hAnsi="Neo Sans Pro" w:cs="Times New Roman"/>
                <w:bCs/>
                <w:lang w:eastAsia="fr-FR"/>
              </w:rPr>
              <w:t xml:space="preserve">. </w:t>
            </w:r>
            <w:r w:rsidR="00D62403" w:rsidRPr="00E564F1">
              <w:rPr>
                <w:rFonts w:ascii="Neo Sans Pro" w:eastAsia="Times New Roman" w:hAnsi="Neo Sans Pro" w:cs="Times New Roman"/>
                <w:bCs/>
                <w:lang w:eastAsia="fr-FR"/>
              </w:rPr>
              <w:t>De plus</w:t>
            </w:r>
            <w:r w:rsidR="00B00CD9" w:rsidRPr="00E564F1">
              <w:rPr>
                <w:rFonts w:ascii="Neo Sans Pro" w:eastAsia="Times New Roman" w:hAnsi="Neo Sans Pro" w:cs="Times New Roman"/>
                <w:bCs/>
                <w:lang w:eastAsia="fr-FR"/>
              </w:rPr>
              <w:t>, cela se traduit par la mise en place d’un référencement pour améliorer la visibilité des franchisés tels que des dispositifs promotionnels en point de vente et en médias</w:t>
            </w:r>
            <w:r w:rsidR="00D62403" w:rsidRPr="00E564F1">
              <w:rPr>
                <w:rFonts w:ascii="Neo Sans Pro" w:eastAsia="Times New Roman" w:hAnsi="Neo Sans Pro" w:cs="Times New Roman"/>
                <w:bCs/>
                <w:lang w:eastAsia="fr-FR"/>
              </w:rPr>
              <w:t>,  la mise en place d’un CRM (Co</w:t>
            </w:r>
            <w:r w:rsidR="00B00CD9" w:rsidRPr="00E564F1">
              <w:rPr>
                <w:rFonts w:ascii="Neo Sans Pro" w:eastAsia="Times New Roman" w:hAnsi="Neo Sans Pro" w:cs="Times New Roman"/>
                <w:bCs/>
                <w:lang w:eastAsia="fr-FR"/>
              </w:rPr>
              <w:t xml:space="preserve">stumer Relationship </w:t>
            </w:r>
            <w:r w:rsidR="00F66119" w:rsidRPr="00E564F1">
              <w:rPr>
                <w:rFonts w:ascii="Neo Sans Pro" w:eastAsia="Times New Roman" w:hAnsi="Neo Sans Pro" w:cs="Times New Roman"/>
                <w:bCs/>
                <w:lang w:eastAsia="fr-FR"/>
              </w:rPr>
              <w:t>Management</w:t>
            </w:r>
            <w:r w:rsidR="006E4ADB" w:rsidRPr="00E564F1">
              <w:rPr>
                <w:rFonts w:ascii="Neo Sans Pro" w:eastAsia="Times New Roman" w:hAnsi="Neo Sans Pro" w:cs="Times New Roman"/>
                <w:bCs/>
                <w:lang w:eastAsia="fr-FR"/>
              </w:rPr>
              <w:t xml:space="preserve">), </w:t>
            </w:r>
            <w:r w:rsidR="00F97D13">
              <w:rPr>
                <w:rFonts w:ascii="Neo Sans Pro" w:eastAsia="Times New Roman" w:hAnsi="Neo Sans Pro" w:cs="Times New Roman"/>
                <w:bCs/>
                <w:lang w:eastAsia="fr-FR"/>
              </w:rPr>
              <w:t>ainsi que</w:t>
            </w:r>
            <w:r w:rsidR="00B00CD9" w:rsidRPr="00E564F1">
              <w:rPr>
                <w:rFonts w:ascii="Neo Sans Pro" w:eastAsia="Times New Roman" w:hAnsi="Neo Sans Pro" w:cs="Times New Roman"/>
                <w:bCs/>
                <w:lang w:eastAsia="fr-FR"/>
              </w:rPr>
              <w:t xml:space="preserve"> des outi</w:t>
            </w:r>
            <w:r w:rsidR="006E4ADB" w:rsidRPr="00E564F1">
              <w:rPr>
                <w:rFonts w:ascii="Neo Sans Pro" w:eastAsia="Times New Roman" w:hAnsi="Neo Sans Pro" w:cs="Times New Roman"/>
                <w:bCs/>
                <w:lang w:eastAsia="fr-FR"/>
              </w:rPr>
              <w:t>ls digitaux</w:t>
            </w:r>
            <w:r w:rsidR="00A970C2" w:rsidRPr="00E564F1">
              <w:rPr>
                <w:rFonts w:ascii="Neo Sans Pro" w:eastAsia="Times New Roman" w:hAnsi="Neo Sans Pro" w:cs="Times New Roman"/>
                <w:bCs/>
                <w:lang w:eastAsia="fr-FR"/>
              </w:rPr>
              <w:t xml:space="preserve"> </w:t>
            </w:r>
            <w:r w:rsidR="00D875E2" w:rsidRPr="00E564F1">
              <w:rPr>
                <w:rFonts w:ascii="Neo Sans Pro" w:eastAsia="Times New Roman" w:hAnsi="Neo Sans Pro" w:cs="Times New Roman"/>
                <w:bCs/>
                <w:lang w:eastAsia="fr-FR"/>
              </w:rPr>
              <w:t xml:space="preserve">(Google My Business, </w:t>
            </w:r>
            <w:r w:rsidR="00B62EA0" w:rsidRPr="00E564F1">
              <w:rPr>
                <w:rFonts w:ascii="Neo Sans Pro" w:eastAsia="Times New Roman" w:hAnsi="Neo Sans Pro" w:cs="Times New Roman"/>
                <w:bCs/>
                <w:lang w:eastAsia="fr-FR"/>
              </w:rPr>
              <w:t xml:space="preserve">plusieurs </w:t>
            </w:r>
            <w:r w:rsidR="00D875E2" w:rsidRPr="00E564F1">
              <w:rPr>
                <w:rFonts w:ascii="Neo Sans Pro" w:eastAsia="Times New Roman" w:hAnsi="Neo Sans Pro" w:cs="Times New Roman"/>
                <w:bCs/>
                <w:lang w:eastAsia="fr-FR"/>
              </w:rPr>
              <w:t>Eshop</w:t>
            </w:r>
            <w:r w:rsidR="003A1C8E" w:rsidRPr="00E564F1">
              <w:rPr>
                <w:rFonts w:ascii="Neo Sans Pro" w:eastAsia="Times New Roman" w:hAnsi="Neo Sans Pro" w:cs="Times New Roman"/>
                <w:bCs/>
                <w:lang w:eastAsia="fr-FR"/>
              </w:rPr>
              <w:t>s</w:t>
            </w:r>
            <w:r w:rsidR="00D875E2" w:rsidRPr="00E564F1">
              <w:rPr>
                <w:rFonts w:ascii="Neo Sans Pro" w:eastAsia="Times New Roman" w:hAnsi="Neo Sans Pro" w:cs="Times New Roman"/>
                <w:bCs/>
                <w:lang w:eastAsia="fr-FR"/>
              </w:rPr>
              <w:t>, et un portail Businesspro.fr pour les gestionnaires de flottes)</w:t>
            </w:r>
            <w:r w:rsidR="00F66119" w:rsidRPr="00E564F1">
              <w:rPr>
                <w:rFonts w:ascii="Neo Sans Pro" w:eastAsia="Times New Roman" w:hAnsi="Neo Sans Pro" w:cs="Times New Roman"/>
                <w:bCs/>
                <w:lang w:eastAsia="fr-FR"/>
              </w:rPr>
              <w:t>.</w:t>
            </w:r>
            <w:r w:rsidR="00F66119">
              <w:rPr>
                <w:rFonts w:ascii="Neo Sans Pro" w:eastAsia="Times New Roman" w:hAnsi="Neo Sans Pro" w:cs="Times New Roman"/>
                <w:bCs/>
                <w:lang w:eastAsia="fr-FR"/>
              </w:rPr>
              <w:t xml:space="preserve"> </w:t>
            </w:r>
          </w:p>
          <w:p w14:paraId="0D23F02B" w14:textId="77777777" w:rsidR="00C54C3B" w:rsidRPr="00B00CD9" w:rsidRDefault="00C54C3B" w:rsidP="00B00CD9">
            <w:pPr>
              <w:pStyle w:val="Paragraphedeliste"/>
              <w:spacing w:line="256" w:lineRule="auto"/>
              <w:ind w:left="360"/>
              <w:rPr>
                <w:rFonts w:ascii="Neo Sans Pro" w:eastAsia="Times New Roman" w:hAnsi="Neo Sans Pro" w:cs="Times New Roman"/>
                <w:bCs/>
                <w:lang w:eastAsia="fr-FR"/>
              </w:rPr>
            </w:pPr>
          </w:p>
          <w:p w14:paraId="2C11F616" w14:textId="77777777" w:rsidR="009A2571" w:rsidRPr="009A2571" w:rsidRDefault="009A2571" w:rsidP="009A2571">
            <w:pPr>
              <w:pStyle w:val="Paragraphedeliste"/>
              <w:spacing w:line="256" w:lineRule="auto"/>
              <w:ind w:left="360"/>
              <w:rPr>
                <w:rFonts w:ascii="Neo Sans Pro" w:eastAsia="Times New Roman" w:hAnsi="Neo Sans Pro" w:cs="Times New Roman"/>
                <w:bCs/>
                <w:lang w:eastAsia="fr-FR"/>
              </w:rPr>
            </w:pPr>
          </w:p>
          <w:p w14:paraId="6410330B" w14:textId="69242FBE" w:rsidR="00D875E2" w:rsidRPr="009A2571" w:rsidRDefault="00D875E2" w:rsidP="009A2571">
            <w:pPr>
              <w:pStyle w:val="Paragraphedeliste"/>
              <w:numPr>
                <w:ilvl w:val="0"/>
                <w:numId w:val="31"/>
              </w:numPr>
              <w:spacing w:line="256" w:lineRule="auto"/>
              <w:rPr>
                <w:rFonts w:ascii="Neo Sans Pro" w:eastAsia="Times New Roman" w:hAnsi="Neo Sans Pro" w:cs="Times New Roman"/>
                <w:b/>
                <w:lang w:eastAsia="fr-FR"/>
              </w:rPr>
            </w:pPr>
            <w:r w:rsidRPr="00D875E2">
              <w:rPr>
                <w:rFonts w:ascii="Neo Sans Pro" w:eastAsia="Times New Roman" w:hAnsi="Neo Sans Pro" w:cs="Times New Roman"/>
                <w:b/>
                <w:lang w:eastAsia="fr-FR"/>
              </w:rPr>
              <w:t>L’excellence opérationnelle</w:t>
            </w:r>
            <w:r w:rsidR="009A2571">
              <w:rPr>
                <w:rFonts w:ascii="Neo Sans Pro" w:eastAsia="Times New Roman" w:hAnsi="Neo Sans Pro" w:cs="Times New Roman"/>
                <w:b/>
                <w:lang w:eastAsia="fr-FR"/>
              </w:rPr>
              <w:t xml:space="preserve">. </w:t>
            </w:r>
            <w:r w:rsidRPr="009A2571">
              <w:rPr>
                <w:rFonts w:ascii="Neo Sans Pro" w:eastAsia="Times New Roman" w:hAnsi="Neo Sans Pro" w:cs="Times New Roman"/>
                <w:bCs/>
                <w:lang w:eastAsia="fr-FR"/>
              </w:rPr>
              <w:t xml:space="preserve">Être franchisé chez Euromaster c’est aussi disposer du soutien de toute une organisation avec un service franchise dédié, des consultants par zones géographiques ainsi qu’une équipe support (assistance administrative, comptabilité, marketing et formation...). Au quotidien, le franchisé est formé et accompagné par les experts Euromaster pour optimiser sa productivité et booster son business. </w:t>
            </w:r>
          </w:p>
          <w:p w14:paraId="5C8312E6" w14:textId="77777777" w:rsidR="00D875E2" w:rsidRPr="00D875E2" w:rsidRDefault="00D875E2" w:rsidP="00D875E2">
            <w:pPr>
              <w:pStyle w:val="Paragraphedeliste"/>
              <w:rPr>
                <w:rFonts w:ascii="Neo Sans Pro" w:eastAsia="Times New Roman" w:hAnsi="Neo Sans Pro" w:cs="Times New Roman"/>
                <w:bCs/>
                <w:lang w:eastAsia="fr-FR"/>
              </w:rPr>
            </w:pPr>
          </w:p>
          <w:p w14:paraId="39FBC8C8" w14:textId="2B5C4786" w:rsidR="00C01600" w:rsidRPr="009A2571" w:rsidRDefault="00D875E2" w:rsidP="009A2571">
            <w:pPr>
              <w:pStyle w:val="Paragraphedeliste"/>
              <w:numPr>
                <w:ilvl w:val="0"/>
                <w:numId w:val="31"/>
              </w:numPr>
              <w:spacing w:line="256" w:lineRule="auto"/>
              <w:rPr>
                <w:rFonts w:ascii="Neo Sans Pro" w:eastAsia="Times New Roman" w:hAnsi="Neo Sans Pro" w:cs="Times New Roman"/>
                <w:b/>
                <w:lang w:eastAsia="fr-FR"/>
              </w:rPr>
            </w:pPr>
            <w:r w:rsidRPr="00D875E2">
              <w:rPr>
                <w:rFonts w:ascii="Neo Sans Pro" w:eastAsia="Times New Roman" w:hAnsi="Neo Sans Pro" w:cs="Times New Roman"/>
                <w:b/>
                <w:lang w:eastAsia="fr-FR"/>
              </w:rPr>
              <w:t xml:space="preserve">L’optimisation des coûts </w:t>
            </w:r>
            <w:r w:rsidR="009A499F">
              <w:rPr>
                <w:rFonts w:ascii="Neo Sans Pro" w:eastAsia="Times New Roman" w:hAnsi="Neo Sans Pro" w:cs="Times New Roman"/>
                <w:b/>
                <w:lang w:eastAsia="fr-FR"/>
              </w:rPr>
              <w:t>en période de crise et d’inflation</w:t>
            </w:r>
            <w:r w:rsidR="009A2571">
              <w:rPr>
                <w:rFonts w:ascii="Neo Sans Pro" w:eastAsia="Times New Roman" w:hAnsi="Neo Sans Pro" w:cs="Times New Roman"/>
                <w:b/>
                <w:lang w:eastAsia="fr-FR"/>
              </w:rPr>
              <w:t xml:space="preserve">. </w:t>
            </w:r>
            <w:r w:rsidRPr="009A2571">
              <w:rPr>
                <w:rFonts w:ascii="Neo Sans Pro" w:eastAsia="Times New Roman" w:hAnsi="Neo Sans Pro" w:cs="Times New Roman"/>
                <w:bCs/>
                <w:lang w:eastAsia="fr-FR"/>
              </w:rPr>
              <w:t xml:space="preserve">Grâce à sa centrale d’achat européenne, Euromaster permet à ses franchisés d’obtenir des prix d’achat attractifs avec les plus grandes marques de pneumatiques et d’entretien. Par ailleurs, l’enseigne met également à disposition de ses franchisés ses 3 plateformes de stockage recensant pas moins de 300 000 références disponibles à </w:t>
            </w:r>
            <w:r w:rsidR="0069563D">
              <w:rPr>
                <w:rFonts w:ascii="Neo Sans Pro" w:eastAsia="Times New Roman" w:hAnsi="Neo Sans Pro" w:cs="Times New Roman"/>
                <w:bCs/>
                <w:lang w:eastAsia="fr-FR"/>
              </w:rPr>
              <w:t>J+1 ou J+2</w:t>
            </w:r>
            <w:r w:rsidRPr="009A2571">
              <w:rPr>
                <w:rFonts w:ascii="Neo Sans Pro" w:eastAsia="Times New Roman" w:hAnsi="Neo Sans Pro" w:cs="Times New Roman"/>
                <w:bCs/>
                <w:lang w:eastAsia="fr-FR"/>
              </w:rPr>
              <w:t xml:space="preserve">. </w:t>
            </w:r>
            <w:bookmarkStart w:id="0" w:name="_Hlk127979254"/>
            <w:r w:rsidRPr="009A2571">
              <w:rPr>
                <w:rFonts w:ascii="Neo Sans Pro" w:eastAsia="Times New Roman" w:hAnsi="Neo Sans Pro" w:cs="Times New Roman"/>
                <w:bCs/>
                <w:lang w:eastAsia="fr-FR"/>
              </w:rPr>
              <w:t>Elles permettent aux centres franchisés Euromaster de commander plus efficacement leurs pneumatiques tout en optimisant leur immobilisation financière grâce à une meilleure gestion de stock.</w:t>
            </w:r>
            <w:bookmarkEnd w:id="0"/>
          </w:p>
          <w:p w14:paraId="6B9C2EB2" w14:textId="61B84DE2" w:rsidR="00D875E2" w:rsidRPr="009A2571" w:rsidRDefault="00D875E2" w:rsidP="00976F68">
            <w:pPr>
              <w:spacing w:after="0" w:line="240" w:lineRule="auto"/>
              <w:rPr>
                <w:rFonts w:ascii="Neo Sans Pro" w:eastAsia="Times New Roman" w:hAnsi="Neo Sans Pro" w:cs="Times New Roman"/>
                <w:bCs/>
                <w:color w:val="0070C0"/>
                <w:lang w:eastAsia="fr-FR"/>
              </w:rPr>
            </w:pPr>
          </w:p>
          <w:p w14:paraId="790C640B" w14:textId="77777777" w:rsidR="009A2571" w:rsidRPr="009A2571" w:rsidRDefault="00D875E2" w:rsidP="009A2571">
            <w:pPr>
              <w:spacing w:after="0" w:line="240" w:lineRule="auto"/>
              <w:jc w:val="center"/>
              <w:rPr>
                <w:rFonts w:ascii="Neo Sans Pro" w:eastAsia="Times New Roman" w:hAnsi="Neo Sans Pro" w:cs="Times New Roman"/>
                <w:b/>
                <w:color w:val="0070C0"/>
                <w:sz w:val="26"/>
                <w:szCs w:val="28"/>
                <w:lang w:eastAsia="fr-FR"/>
              </w:rPr>
            </w:pPr>
            <w:r w:rsidRPr="009A2571">
              <w:rPr>
                <w:rFonts w:ascii="Neo Sans Pro" w:eastAsia="Times New Roman" w:hAnsi="Neo Sans Pro" w:cs="Times New Roman"/>
                <w:b/>
                <w:color w:val="0070C0"/>
                <w:sz w:val="26"/>
                <w:szCs w:val="28"/>
                <w:lang w:eastAsia="fr-FR"/>
              </w:rPr>
              <w:t>Les équipes d’Euromaster seront présentes sur</w:t>
            </w:r>
            <w:r w:rsidR="00A51A52" w:rsidRPr="009A2571">
              <w:rPr>
                <w:rFonts w:ascii="Neo Sans Pro" w:eastAsia="Times New Roman" w:hAnsi="Neo Sans Pro" w:cs="Times New Roman"/>
                <w:b/>
                <w:color w:val="0070C0"/>
                <w:sz w:val="26"/>
                <w:szCs w:val="28"/>
                <w:lang w:eastAsia="fr-FR"/>
              </w:rPr>
              <w:t xml:space="preserve"> le salon Franchise Expo </w:t>
            </w:r>
          </w:p>
          <w:p w14:paraId="7690D49A" w14:textId="62D74F5C" w:rsidR="00D875E2" w:rsidRPr="009A2571" w:rsidRDefault="00A51A52" w:rsidP="009A2571">
            <w:pPr>
              <w:spacing w:after="0" w:line="240" w:lineRule="auto"/>
              <w:jc w:val="center"/>
              <w:rPr>
                <w:rFonts w:ascii="Neo Sans Pro" w:eastAsia="Times New Roman" w:hAnsi="Neo Sans Pro" w:cs="Times New Roman"/>
                <w:b/>
                <w:color w:val="00B050"/>
                <w:sz w:val="26"/>
                <w:szCs w:val="28"/>
                <w:lang w:eastAsia="fr-FR"/>
              </w:rPr>
            </w:pPr>
            <w:r w:rsidRPr="009A2571">
              <w:rPr>
                <w:rFonts w:ascii="Neo Sans Pro" w:eastAsia="Times New Roman" w:hAnsi="Neo Sans Pro" w:cs="Times New Roman"/>
                <w:b/>
                <w:color w:val="0070C0"/>
                <w:sz w:val="26"/>
                <w:szCs w:val="28"/>
                <w:lang w:eastAsia="fr-FR"/>
              </w:rPr>
              <w:t>au stand K80-G81, pavillon 1</w:t>
            </w:r>
            <w:r w:rsidRPr="009A2571">
              <w:rPr>
                <w:rFonts w:ascii="Neo Sans Pro" w:eastAsia="Times New Roman" w:hAnsi="Neo Sans Pro" w:cs="Times New Roman"/>
                <w:b/>
                <w:color w:val="00B050"/>
                <w:sz w:val="26"/>
                <w:szCs w:val="28"/>
                <w:lang w:eastAsia="fr-FR"/>
              </w:rPr>
              <w:t>.</w:t>
            </w:r>
          </w:p>
          <w:p w14:paraId="218060E0" w14:textId="77777777" w:rsidR="001C6C13" w:rsidRPr="0060373E" w:rsidRDefault="001C6C13" w:rsidP="00D41B3A">
            <w:pPr>
              <w:pBdr>
                <w:bottom w:val="single" w:sz="12" w:space="1" w:color="auto"/>
              </w:pBdr>
              <w:rPr>
                <w:rFonts w:cs="Calibri"/>
                <w:sz w:val="14"/>
              </w:rPr>
            </w:pPr>
          </w:p>
          <w:p w14:paraId="110699D5" w14:textId="77777777" w:rsidR="0008650D" w:rsidRDefault="0008650D" w:rsidP="00D41B3A">
            <w:pPr>
              <w:rPr>
                <w:rFonts w:cs="Calibri"/>
                <w:b/>
                <w:color w:val="2E74B5"/>
                <w:sz w:val="20"/>
                <w:szCs w:val="20"/>
              </w:rPr>
            </w:pPr>
          </w:p>
          <w:p w14:paraId="4E45A064" w14:textId="77777777" w:rsidR="00E564F1" w:rsidRDefault="00E564F1" w:rsidP="00D41B3A">
            <w:pPr>
              <w:rPr>
                <w:rFonts w:cs="Calibri"/>
                <w:b/>
                <w:color w:val="2E74B5"/>
                <w:sz w:val="20"/>
                <w:szCs w:val="20"/>
              </w:rPr>
            </w:pPr>
          </w:p>
          <w:p w14:paraId="60270261" w14:textId="77777777" w:rsidR="00E564F1" w:rsidRDefault="00E564F1" w:rsidP="00D41B3A">
            <w:pPr>
              <w:rPr>
                <w:rFonts w:cs="Calibri"/>
                <w:b/>
                <w:color w:val="2E74B5"/>
                <w:sz w:val="20"/>
                <w:szCs w:val="20"/>
              </w:rPr>
            </w:pPr>
          </w:p>
          <w:p w14:paraId="53932C36" w14:textId="77777777" w:rsidR="00E564F1" w:rsidRDefault="00E564F1" w:rsidP="00D41B3A">
            <w:pPr>
              <w:rPr>
                <w:rFonts w:cs="Calibri"/>
                <w:b/>
                <w:color w:val="2E74B5"/>
                <w:sz w:val="20"/>
                <w:szCs w:val="20"/>
              </w:rPr>
            </w:pPr>
          </w:p>
          <w:p w14:paraId="092C84AC" w14:textId="77777777" w:rsidR="001C6C13" w:rsidRPr="0060373E" w:rsidRDefault="001C6C13" w:rsidP="00D41B3A">
            <w:pPr>
              <w:rPr>
                <w:rFonts w:cs="Calibri"/>
                <w:b/>
                <w:sz w:val="20"/>
                <w:szCs w:val="20"/>
              </w:rPr>
            </w:pPr>
            <w:r w:rsidRPr="0060373E">
              <w:rPr>
                <w:rFonts w:cs="Calibri"/>
                <w:b/>
                <w:color w:val="2E74B5"/>
                <w:sz w:val="20"/>
                <w:szCs w:val="20"/>
              </w:rPr>
              <w:t>A propos d’EUROMASTER EN</w:t>
            </w:r>
            <w:r w:rsidRPr="0060373E">
              <w:rPr>
                <w:rFonts w:cs="Calibri"/>
                <w:b/>
                <w:color w:val="FF0000"/>
                <w:sz w:val="20"/>
                <w:szCs w:val="20"/>
              </w:rPr>
              <w:t xml:space="preserve"> </w:t>
            </w:r>
            <w:r w:rsidRPr="0060373E">
              <w:rPr>
                <w:rFonts w:cs="Calibri"/>
                <w:b/>
                <w:color w:val="2E74B5"/>
                <w:sz w:val="20"/>
                <w:szCs w:val="20"/>
              </w:rPr>
              <w:t>FRANCE</w:t>
            </w:r>
          </w:p>
          <w:p w14:paraId="0BEA7827" w14:textId="465D95AB" w:rsidR="001C6C13" w:rsidRDefault="001C6C13" w:rsidP="00D41B3A">
            <w:pPr>
              <w:pStyle w:val="NormalWeb"/>
              <w:spacing w:before="0" w:beforeAutospacing="0" w:after="160" w:afterAutospacing="0" w:line="276" w:lineRule="auto"/>
              <w:rPr>
                <w:rFonts w:asciiTheme="minorHAnsi" w:hAnsiTheme="minorHAnsi" w:cstheme="minorHAnsi"/>
                <w:sz w:val="18"/>
                <w:szCs w:val="18"/>
              </w:rPr>
            </w:pPr>
            <w:r w:rsidRPr="0086706E">
              <w:rPr>
                <w:rFonts w:asciiTheme="minorHAnsi" w:hAnsiTheme="minorHAnsi" w:cstheme="minorHAnsi"/>
                <w:sz w:val="18"/>
                <w:szCs w:val="18"/>
              </w:rPr>
              <w:t>Euromaster est une enseigne spécialisée dans l'entretien des véhicules</w:t>
            </w:r>
            <w:r>
              <w:rPr>
                <w:rFonts w:asciiTheme="minorHAnsi" w:hAnsiTheme="minorHAnsi" w:cstheme="minorHAnsi"/>
                <w:sz w:val="18"/>
                <w:szCs w:val="18"/>
              </w:rPr>
              <w:t xml:space="preserve"> thermiques, hybrides et électriques</w:t>
            </w:r>
            <w:r w:rsidRPr="0086706E">
              <w:rPr>
                <w:rFonts w:asciiTheme="minorHAnsi" w:hAnsiTheme="minorHAnsi" w:cstheme="minorHAnsi"/>
                <w:sz w:val="18"/>
                <w:szCs w:val="18"/>
              </w:rPr>
              <w:t>. Elle développe son activité sur deux marchés distincts : le marché du grand public (tourisme, camionnette, 4x4) et celui des professionnels (flottes automobiles, poids lourds, agraire, industriel, manutention, génie civil). Grâce à son réseau de 4</w:t>
            </w:r>
            <w:r w:rsidR="00441A8B">
              <w:rPr>
                <w:rFonts w:asciiTheme="minorHAnsi" w:hAnsiTheme="minorHAnsi" w:cstheme="minorHAnsi"/>
                <w:sz w:val="18"/>
                <w:szCs w:val="18"/>
              </w:rPr>
              <w:t>16</w:t>
            </w:r>
            <w:r w:rsidRPr="0086706E">
              <w:rPr>
                <w:rFonts w:asciiTheme="minorHAnsi" w:hAnsiTheme="minorHAnsi" w:cstheme="minorHAnsi"/>
                <w:sz w:val="18"/>
                <w:szCs w:val="18"/>
              </w:rPr>
              <w:t xml:space="preserve"> </w:t>
            </w:r>
            <w:r w:rsidRPr="00EE441D">
              <w:rPr>
                <w:rFonts w:asciiTheme="minorHAnsi" w:hAnsiTheme="minorHAnsi" w:cstheme="minorHAnsi"/>
                <w:sz w:val="18"/>
                <w:szCs w:val="18"/>
              </w:rPr>
              <w:t xml:space="preserve">centres </w:t>
            </w:r>
            <w:r w:rsidRPr="008A58C7">
              <w:rPr>
                <w:rFonts w:asciiTheme="minorHAnsi" w:hAnsiTheme="minorHAnsi" w:cstheme="minorHAnsi"/>
                <w:sz w:val="18"/>
                <w:szCs w:val="18"/>
              </w:rPr>
              <w:t>dont 1</w:t>
            </w:r>
            <w:r w:rsidR="00924FB6" w:rsidRPr="008A58C7">
              <w:rPr>
                <w:rFonts w:asciiTheme="minorHAnsi" w:hAnsiTheme="minorHAnsi" w:cstheme="minorHAnsi"/>
                <w:sz w:val="18"/>
                <w:szCs w:val="18"/>
              </w:rPr>
              <w:t xml:space="preserve">55 </w:t>
            </w:r>
            <w:r w:rsidRPr="00EE441D">
              <w:rPr>
                <w:rFonts w:asciiTheme="minorHAnsi" w:hAnsiTheme="minorHAnsi" w:cstheme="minorHAnsi"/>
                <w:sz w:val="18"/>
                <w:szCs w:val="18"/>
              </w:rPr>
              <w:t xml:space="preserve">franchisés </w:t>
            </w:r>
            <w:r w:rsidRPr="0086706E">
              <w:rPr>
                <w:rFonts w:asciiTheme="minorHAnsi" w:hAnsiTheme="minorHAnsi" w:cstheme="minorHAnsi"/>
                <w:sz w:val="18"/>
                <w:szCs w:val="18"/>
              </w:rPr>
              <w:t>répart</w:t>
            </w:r>
            <w:r w:rsidR="002104DF">
              <w:rPr>
                <w:rFonts w:asciiTheme="minorHAnsi" w:hAnsiTheme="minorHAnsi" w:cstheme="minorHAnsi"/>
                <w:sz w:val="18"/>
                <w:szCs w:val="18"/>
              </w:rPr>
              <w:t xml:space="preserve">is dans toute la France, </w:t>
            </w:r>
            <w:r w:rsidR="002104DF" w:rsidRPr="008A58C7">
              <w:rPr>
                <w:rFonts w:asciiTheme="minorHAnsi" w:hAnsiTheme="minorHAnsi" w:cstheme="minorHAnsi"/>
                <w:sz w:val="18"/>
                <w:szCs w:val="18"/>
              </w:rPr>
              <w:t>à ses 9</w:t>
            </w:r>
            <w:r w:rsidRPr="008A58C7">
              <w:rPr>
                <w:rFonts w:asciiTheme="minorHAnsi" w:hAnsiTheme="minorHAnsi" w:cstheme="minorHAnsi"/>
                <w:sz w:val="18"/>
                <w:szCs w:val="18"/>
              </w:rPr>
              <w:t xml:space="preserve">00 </w:t>
            </w:r>
            <w:r w:rsidRPr="0086706E">
              <w:rPr>
                <w:rFonts w:asciiTheme="minorHAnsi" w:hAnsiTheme="minorHAnsi" w:cstheme="minorHAnsi"/>
                <w:sz w:val="18"/>
                <w:szCs w:val="18"/>
              </w:rPr>
              <w:t>ateliers mobiles pour les interventions sur les sites de ses clients, et à un effectif de 2 700 personnes, Euromaster accueille chaque année un million de clients particuliers, sert plus de 100 000 clients professionnels et vend près de 3 millions de pneus par an.</w:t>
            </w:r>
          </w:p>
          <w:p w14:paraId="3D103674" w14:textId="57FA1A16" w:rsidR="001C6C13" w:rsidRPr="008A58C7" w:rsidRDefault="001C6C13" w:rsidP="00D41B3A">
            <w:pPr>
              <w:pStyle w:val="NormalWeb"/>
              <w:spacing w:before="0" w:beforeAutospacing="0" w:after="160" w:afterAutospacing="0" w:line="276" w:lineRule="auto"/>
              <w:rPr>
                <w:rFonts w:asciiTheme="minorHAnsi" w:hAnsiTheme="minorHAnsi" w:cstheme="minorBidi"/>
                <w:sz w:val="18"/>
                <w:szCs w:val="18"/>
                <w:lang w:eastAsia="en-US"/>
              </w:rPr>
            </w:pPr>
            <w:r w:rsidRPr="00FA075F">
              <w:rPr>
                <w:rFonts w:asciiTheme="minorHAnsi" w:hAnsiTheme="minorHAnsi" w:cstheme="minorBidi"/>
                <w:sz w:val="18"/>
                <w:szCs w:val="18"/>
                <w:lang w:eastAsia="en-US"/>
              </w:rPr>
              <w:t>Euromaster France a engagé de longue date des plans d’actions visant à placer l’humain au cœur de ses activités et à réduire son empreinte environnementale</w:t>
            </w:r>
            <w:r w:rsidRPr="008A58C7">
              <w:rPr>
                <w:rFonts w:asciiTheme="minorHAnsi" w:hAnsiTheme="minorHAnsi" w:cstheme="minorBidi"/>
                <w:sz w:val="18"/>
                <w:szCs w:val="18"/>
                <w:lang w:eastAsia="en-US"/>
              </w:rPr>
              <w:t>.</w:t>
            </w:r>
            <w:r w:rsidR="00551FF9" w:rsidRPr="008A58C7">
              <w:rPr>
                <w:rFonts w:asciiTheme="minorHAnsi" w:hAnsiTheme="minorHAnsi" w:cstheme="minorBidi"/>
                <w:sz w:val="18"/>
                <w:szCs w:val="18"/>
                <w:lang w:eastAsia="en-US"/>
              </w:rPr>
              <w:t xml:space="preserve"> </w:t>
            </w:r>
            <w:r w:rsidR="00D41B3A" w:rsidRPr="008A58C7">
              <w:rPr>
                <w:rFonts w:asciiTheme="minorHAnsi" w:hAnsiTheme="minorHAnsi" w:cstheme="minorBidi"/>
                <w:sz w:val="18"/>
                <w:szCs w:val="18"/>
                <w:lang w:eastAsia="en-US"/>
              </w:rPr>
              <w:t xml:space="preserve">En </w:t>
            </w:r>
            <w:r w:rsidR="00551FF9" w:rsidRPr="008A58C7">
              <w:rPr>
                <w:rFonts w:asciiTheme="minorHAnsi" w:hAnsiTheme="minorHAnsi" w:cstheme="minorBidi"/>
                <w:sz w:val="18"/>
                <w:szCs w:val="18"/>
                <w:lang w:eastAsia="en-US"/>
              </w:rPr>
              <w:t>2022, pour l</w:t>
            </w:r>
            <w:r w:rsidR="00D41B3A" w:rsidRPr="008A58C7">
              <w:rPr>
                <w:rFonts w:asciiTheme="minorHAnsi" w:hAnsiTheme="minorHAnsi" w:cstheme="minorBidi"/>
                <w:sz w:val="18"/>
                <w:szCs w:val="18"/>
                <w:lang w:eastAsia="en-US"/>
              </w:rPr>
              <w:t>a deuxième année consécutive, obt</w:t>
            </w:r>
            <w:r w:rsidR="0008650D">
              <w:rPr>
                <w:rFonts w:asciiTheme="minorHAnsi" w:hAnsiTheme="minorHAnsi" w:cstheme="minorBidi"/>
                <w:sz w:val="18"/>
                <w:szCs w:val="18"/>
                <w:lang w:eastAsia="en-US"/>
              </w:rPr>
              <w:t>ention du label « Enseigne R</w:t>
            </w:r>
            <w:r w:rsidR="00551FF9" w:rsidRPr="008A58C7">
              <w:rPr>
                <w:rFonts w:asciiTheme="minorHAnsi" w:hAnsiTheme="minorHAnsi" w:cstheme="minorBidi"/>
                <w:sz w:val="18"/>
                <w:szCs w:val="18"/>
                <w:lang w:eastAsia="en-US"/>
              </w:rPr>
              <w:t xml:space="preserve">esponsable » marquée par la plus importante progression parmi les enseignes </w:t>
            </w:r>
            <w:r w:rsidR="001F43F1" w:rsidRPr="008A58C7">
              <w:rPr>
                <w:rFonts w:asciiTheme="minorHAnsi" w:hAnsiTheme="minorHAnsi" w:cstheme="minorBidi"/>
                <w:sz w:val="18"/>
                <w:szCs w:val="18"/>
                <w:lang w:eastAsia="en-US"/>
              </w:rPr>
              <w:t>engagées.</w:t>
            </w:r>
          </w:p>
          <w:p w14:paraId="3205C227" w14:textId="77777777" w:rsidR="001C6C13" w:rsidRPr="0060373E" w:rsidRDefault="00D50672" w:rsidP="00D41B3A">
            <w:pPr>
              <w:jc w:val="center"/>
              <w:rPr>
                <w:rStyle w:val="Lienhypertexte"/>
                <w:rFonts w:eastAsia="Times New Roman" w:cs="Calibri"/>
                <w:b/>
                <w:sz w:val="20"/>
                <w:lang w:eastAsia="fr-FR"/>
              </w:rPr>
            </w:pPr>
            <w:hyperlink r:id="rId8" w:history="1">
              <w:r w:rsidR="001C6C13" w:rsidRPr="0060373E">
                <w:rPr>
                  <w:rStyle w:val="Lienhypertexte"/>
                  <w:rFonts w:eastAsia="Times New Roman" w:cs="Calibri"/>
                  <w:b/>
                  <w:sz w:val="20"/>
                  <w:lang w:eastAsia="fr-FR"/>
                </w:rPr>
                <w:t>www.euromaster.fr</w:t>
              </w:r>
            </w:hyperlink>
          </w:p>
          <w:p w14:paraId="21F62CFC" w14:textId="77777777" w:rsidR="001C6C13" w:rsidRPr="0060373E" w:rsidRDefault="001C6C13" w:rsidP="00D41B3A">
            <w:pPr>
              <w:jc w:val="center"/>
              <w:rPr>
                <w:rFonts w:eastAsia="Times New Roman" w:cs="Calibri"/>
                <w:color w:val="000000"/>
                <w:lang w:eastAsia="fr-FR"/>
              </w:rPr>
            </w:pPr>
            <w:r w:rsidRPr="0060373E">
              <w:rPr>
                <w:rFonts w:cs="Calibri"/>
                <w:color w:val="000000"/>
                <w:sz w:val="18"/>
                <w:szCs w:val="20"/>
              </w:rPr>
              <w:t xml:space="preserve">Retrouvez également Euromaster sur les </w:t>
            </w:r>
            <w:r w:rsidRPr="0060373E">
              <w:rPr>
                <w:rFonts w:cs="Calibri"/>
                <w:color w:val="000000"/>
                <w:sz w:val="18"/>
                <w:szCs w:val="18"/>
              </w:rPr>
              <w:t xml:space="preserve">réseaux sociaux </w:t>
            </w:r>
            <w:r w:rsidRPr="0060373E">
              <w:rPr>
                <w:rFonts w:cs="Calibri"/>
                <w:noProof/>
                <w:color w:val="000000"/>
                <w:sz w:val="18"/>
                <w:szCs w:val="18"/>
                <w:lang w:eastAsia="fr-FR"/>
              </w:rPr>
              <w:drawing>
                <wp:inline distT="0" distB="0" distL="0" distR="0" wp14:anchorId="76692B48" wp14:editId="3BAE646A">
                  <wp:extent cx="158750" cy="158750"/>
                  <wp:effectExtent l="0" t="0" r="0" b="0"/>
                  <wp:docPr id="19" name="Image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60373E">
              <w:rPr>
                <w:rFonts w:cs="Calibri"/>
                <w:color w:val="000000"/>
                <w:sz w:val="18"/>
                <w:szCs w:val="18"/>
              </w:rPr>
              <w:t xml:space="preserve"> </w:t>
            </w:r>
            <w:r w:rsidRPr="0060373E">
              <w:rPr>
                <w:rFonts w:cs="Calibri"/>
                <w:noProof/>
                <w:color w:val="000000"/>
                <w:sz w:val="18"/>
                <w:szCs w:val="18"/>
                <w:lang w:eastAsia="fr-FR"/>
              </w:rPr>
              <w:drawing>
                <wp:inline distT="0" distB="0" distL="0" distR="0" wp14:anchorId="2C4F08B5" wp14:editId="6F0DC531">
                  <wp:extent cx="171450" cy="171450"/>
                  <wp:effectExtent l="0" t="0" r="0" b="0"/>
                  <wp:docPr id="18" name="Image 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1450" cy="171450"/>
                          </a:xfrm>
                          <a:prstGeom prst="rect">
                            <a:avLst/>
                          </a:prstGeom>
                          <a:noFill/>
                          <a:ln>
                            <a:noFill/>
                          </a:ln>
                        </pic:spPr>
                      </pic:pic>
                    </a:graphicData>
                  </a:graphic>
                </wp:inline>
              </w:drawing>
            </w:r>
            <w:r w:rsidRPr="0060373E">
              <w:rPr>
                <w:rFonts w:cs="Calibri"/>
                <w:color w:val="000000"/>
                <w:sz w:val="18"/>
                <w:szCs w:val="18"/>
              </w:rPr>
              <w:t xml:space="preserve"> </w:t>
            </w:r>
            <w:r w:rsidRPr="0060373E">
              <w:rPr>
                <w:rFonts w:cs="Calibri"/>
                <w:noProof/>
                <w:color w:val="000000"/>
                <w:sz w:val="18"/>
                <w:szCs w:val="18"/>
                <w:lang w:eastAsia="fr-FR"/>
              </w:rPr>
              <w:drawing>
                <wp:inline distT="0" distB="0" distL="0" distR="0" wp14:anchorId="7E52E6E7" wp14:editId="4D7120BB">
                  <wp:extent cx="184150" cy="171450"/>
                  <wp:effectExtent l="0" t="0" r="6350" b="0"/>
                  <wp:docPr id="13" name="Image 13" descr="Résultat de recherche d'images pour &quot;linked in&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Résultat de recherche d'images pour &quot;linked in&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sidRPr="0060373E">
              <w:rPr>
                <w:rFonts w:cs="Calibri"/>
                <w:noProof/>
                <w:color w:val="000000"/>
                <w:sz w:val="18"/>
                <w:szCs w:val="18"/>
              </w:rPr>
              <w:t xml:space="preserve"> </w:t>
            </w:r>
            <w:r w:rsidRPr="0060373E">
              <w:rPr>
                <w:rFonts w:cs="Calibri"/>
                <w:noProof/>
                <w:color w:val="000000"/>
                <w:sz w:val="18"/>
                <w:szCs w:val="18"/>
                <w:lang w:eastAsia="fr-FR"/>
              </w:rPr>
              <w:drawing>
                <wp:inline distT="0" distB="0" distL="0" distR="0" wp14:anchorId="080186AB" wp14:editId="3D9814B4">
                  <wp:extent cx="247650" cy="171450"/>
                  <wp:effectExtent l="0" t="0" r="0" b="0"/>
                  <wp:docPr id="12" name="Imag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60373E">
              <w:rPr>
                <w:rFonts w:cs="Calibri"/>
                <w:noProof/>
                <w:color w:val="000000"/>
                <w:sz w:val="18"/>
                <w:szCs w:val="18"/>
                <w:lang w:eastAsia="fr-FR"/>
              </w:rPr>
              <w:drawing>
                <wp:inline distT="0" distB="0" distL="0" distR="0" wp14:anchorId="0E5F1B47" wp14:editId="71A63D1E">
                  <wp:extent cx="228600" cy="184150"/>
                  <wp:effectExtent l="0" t="0" r="0" b="6350"/>
                  <wp:docPr id="11" name="Image 11" descr="/var/folders/b0/wzb82lgs40lbxp3r1qc740_40000gp/T/com.microsoft.Word/Content.MSO/6E5D7960.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ar/folders/b0/wzb82lgs40lbxp3r1qc740_40000gp/T/com.microsoft.Word/Content.MSO/6E5D7960.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p>
          <w:p w14:paraId="7C2878B7" w14:textId="77777777" w:rsidR="001C6C13" w:rsidRPr="0060373E" w:rsidRDefault="001C6C13" w:rsidP="00D41B3A">
            <w:pPr>
              <w:rPr>
                <w:rFonts w:cs="Calibri"/>
                <w:b/>
                <w:sz w:val="20"/>
                <w:szCs w:val="20"/>
              </w:rPr>
            </w:pPr>
            <w:r w:rsidRPr="0060373E">
              <w:rPr>
                <w:rFonts w:cs="Calibri"/>
                <w:b/>
                <w:color w:val="2E74B5"/>
                <w:sz w:val="20"/>
                <w:szCs w:val="20"/>
              </w:rPr>
              <w:t>Contacts</w:t>
            </w:r>
            <w:r w:rsidRPr="0060373E">
              <w:rPr>
                <w:rFonts w:cs="Calibri"/>
                <w:b/>
                <w:sz w:val="20"/>
                <w:szCs w:val="20"/>
              </w:rPr>
              <w:t xml:space="preserve"> </w:t>
            </w:r>
            <w:r w:rsidRPr="0060373E">
              <w:rPr>
                <w:rFonts w:cs="Calibri"/>
                <w:b/>
                <w:color w:val="2E74B5"/>
                <w:sz w:val="20"/>
                <w:szCs w:val="20"/>
              </w:rPr>
              <w:t>presse</w:t>
            </w:r>
          </w:p>
          <w:p w14:paraId="5AE3BA6C" w14:textId="29EA1222" w:rsidR="001C6C13" w:rsidRDefault="001C6C13" w:rsidP="00D41B3A">
            <w:pPr>
              <w:rPr>
                <w:rFonts w:cs="Calibri"/>
                <w:sz w:val="18"/>
                <w:szCs w:val="18"/>
              </w:rPr>
            </w:pPr>
            <w:r>
              <w:rPr>
                <w:rFonts w:cs="Calibri"/>
                <w:sz w:val="18"/>
                <w:szCs w:val="18"/>
              </w:rPr>
              <w:t>Laurie Dambrine</w:t>
            </w:r>
            <w:r w:rsidRPr="0060373E">
              <w:rPr>
                <w:rFonts w:cs="Calibri"/>
                <w:sz w:val="18"/>
                <w:szCs w:val="18"/>
              </w:rPr>
              <w:t xml:space="preserve"> - Agence Comfluence - 01 40 07 98 27 -  </w:t>
            </w:r>
            <w:hyperlink r:id="rId19" w:history="1">
              <w:r w:rsidRPr="005F100C">
                <w:rPr>
                  <w:rStyle w:val="Lienhypertexte"/>
                  <w:rFonts w:cs="Calibri"/>
                  <w:sz w:val="18"/>
                  <w:szCs w:val="18"/>
                </w:rPr>
                <w:t>laurie.dambrine@comfluence.fr</w:t>
              </w:r>
            </w:hyperlink>
            <w:r>
              <w:rPr>
                <w:rFonts w:cs="Calibri"/>
                <w:sz w:val="18"/>
                <w:szCs w:val="18"/>
              </w:rPr>
              <w:t xml:space="preserve"> </w:t>
            </w:r>
          </w:p>
          <w:p w14:paraId="3E5E0F14" w14:textId="77777777" w:rsidR="001F43F1" w:rsidRPr="0060373E" w:rsidRDefault="001F43F1" w:rsidP="001F43F1">
            <w:pPr>
              <w:rPr>
                <w:rFonts w:cs="Calibri"/>
                <w:sz w:val="18"/>
                <w:szCs w:val="18"/>
              </w:rPr>
            </w:pPr>
            <w:r w:rsidRPr="0060373E">
              <w:rPr>
                <w:rFonts w:cs="Calibri"/>
                <w:sz w:val="18"/>
                <w:szCs w:val="18"/>
              </w:rPr>
              <w:t xml:space="preserve">Charles Collet - Agence Comfluence - 01 40 07 98 25 – </w:t>
            </w:r>
            <w:hyperlink r:id="rId20" w:history="1">
              <w:r w:rsidRPr="0060373E">
                <w:rPr>
                  <w:rStyle w:val="Lienhypertexte"/>
                  <w:rFonts w:cs="Calibri"/>
                  <w:sz w:val="18"/>
                  <w:szCs w:val="18"/>
                </w:rPr>
                <w:t>charles.collet@comfluence.fr</w:t>
              </w:r>
            </w:hyperlink>
            <w:r w:rsidRPr="0060373E">
              <w:rPr>
                <w:rFonts w:cs="Calibri"/>
                <w:sz w:val="18"/>
                <w:szCs w:val="18"/>
              </w:rPr>
              <w:t xml:space="preserve"> </w:t>
            </w:r>
          </w:p>
          <w:p w14:paraId="13C66D5C" w14:textId="77777777" w:rsidR="001F43F1" w:rsidRPr="00EF33CF" w:rsidRDefault="001F43F1" w:rsidP="00D41B3A">
            <w:pPr>
              <w:rPr>
                <w:rFonts w:cs="Calibri"/>
                <w:sz w:val="18"/>
                <w:szCs w:val="18"/>
              </w:rPr>
            </w:pPr>
          </w:p>
          <w:p w14:paraId="6D73B9DE" w14:textId="77777777" w:rsidR="001C6C13" w:rsidRDefault="001C6C13" w:rsidP="00D41B3A"/>
        </w:tc>
        <w:bookmarkStart w:id="1" w:name="_GoBack"/>
        <w:bookmarkEnd w:id="1"/>
      </w:tr>
      <w:tr w:rsidR="00D875E2" w14:paraId="28BAD8CE" w14:textId="77777777" w:rsidTr="00551FF9">
        <w:trPr>
          <w:jc w:val="center"/>
        </w:trPr>
        <w:tc>
          <w:tcPr>
            <w:tcW w:w="8931" w:type="dxa"/>
          </w:tcPr>
          <w:p w14:paraId="24A6A955" w14:textId="77777777" w:rsidR="00D875E2" w:rsidRPr="005F1E3B" w:rsidRDefault="00D875E2" w:rsidP="00AE2716">
            <w:pPr>
              <w:rPr>
                <w:rFonts w:ascii="Neo Sans Pro" w:eastAsia="Times New Roman" w:hAnsi="Neo Sans Pro" w:cs="Times New Roman"/>
                <w:b/>
                <w:color w:val="000000"/>
                <w:lang w:eastAsia="fr-FR"/>
              </w:rPr>
            </w:pPr>
          </w:p>
        </w:tc>
      </w:tr>
      <w:tr w:rsidR="00976F68" w14:paraId="5BE64800" w14:textId="77777777" w:rsidTr="00551FF9">
        <w:trPr>
          <w:jc w:val="center"/>
        </w:trPr>
        <w:tc>
          <w:tcPr>
            <w:tcW w:w="8931" w:type="dxa"/>
          </w:tcPr>
          <w:p w14:paraId="67B9BF21" w14:textId="77777777" w:rsidR="00976F68" w:rsidRPr="005F1E3B" w:rsidRDefault="00976F68" w:rsidP="00D41B3A">
            <w:pPr>
              <w:rPr>
                <w:rFonts w:ascii="Neo Sans Pro" w:eastAsia="Times New Roman" w:hAnsi="Neo Sans Pro" w:cs="Times New Roman"/>
                <w:b/>
                <w:color w:val="000000"/>
                <w:lang w:eastAsia="fr-FR"/>
              </w:rPr>
            </w:pPr>
          </w:p>
        </w:tc>
      </w:tr>
      <w:tr w:rsidR="001C6C13" w14:paraId="4AC6BE2E" w14:textId="77777777" w:rsidTr="00551FF9">
        <w:trPr>
          <w:jc w:val="center"/>
        </w:trPr>
        <w:tc>
          <w:tcPr>
            <w:tcW w:w="8931" w:type="dxa"/>
          </w:tcPr>
          <w:p w14:paraId="3C4F56EE" w14:textId="77777777" w:rsidR="001C6C13" w:rsidRDefault="001C6C13" w:rsidP="00D41B3A"/>
        </w:tc>
      </w:tr>
    </w:tbl>
    <w:p w14:paraId="457ABCC2" w14:textId="77777777" w:rsidR="001C6C13" w:rsidRDefault="001C6C13" w:rsidP="001C6C13"/>
    <w:p w14:paraId="10A83459" w14:textId="77777777" w:rsidR="001C6C13" w:rsidRDefault="001C6C13" w:rsidP="001C6C13"/>
    <w:p w14:paraId="1FECF3F4" w14:textId="77777777" w:rsidR="001C6C13" w:rsidRDefault="001C6C13" w:rsidP="001C6C13"/>
    <w:p w14:paraId="6057A544" w14:textId="77777777" w:rsidR="001C6C13" w:rsidRDefault="001C6C13" w:rsidP="001C6C13"/>
    <w:p w14:paraId="1D6C0270" w14:textId="77777777" w:rsidR="001C6C13" w:rsidRDefault="001C6C13" w:rsidP="001C6C1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6C13" w:rsidRPr="009D1690" w14:paraId="766B9707" w14:textId="77777777" w:rsidTr="00D41B3A">
        <w:trPr>
          <w:jc w:val="center"/>
        </w:trPr>
        <w:tc>
          <w:tcPr>
            <w:tcW w:w="4531" w:type="dxa"/>
          </w:tcPr>
          <w:p w14:paraId="53A64945" w14:textId="77777777" w:rsidR="001C6C13" w:rsidRPr="009D1690" w:rsidRDefault="001C6C13" w:rsidP="00D41B3A">
            <w:pPr>
              <w:rPr>
                <w:rFonts w:ascii="Neo Sans Pro" w:hAnsi="Neo Sans Pro"/>
                <w:b/>
                <w:color w:val="2E74B5" w:themeColor="accent5" w:themeShade="BF"/>
                <w:sz w:val="28"/>
                <w:szCs w:val="28"/>
              </w:rPr>
            </w:pPr>
          </w:p>
        </w:tc>
        <w:tc>
          <w:tcPr>
            <w:tcW w:w="4531" w:type="dxa"/>
          </w:tcPr>
          <w:p w14:paraId="2D55B9F4" w14:textId="77777777" w:rsidR="001C6C13" w:rsidRPr="009D1690" w:rsidRDefault="001C6C13" w:rsidP="00D41B3A">
            <w:pPr>
              <w:jc w:val="right"/>
              <w:rPr>
                <w:rFonts w:ascii="Neo Sans Pro" w:hAnsi="Neo Sans Pro"/>
                <w:b/>
                <w:color w:val="2E74B5" w:themeColor="accent5" w:themeShade="BF"/>
                <w:sz w:val="28"/>
                <w:szCs w:val="28"/>
              </w:rPr>
            </w:pPr>
          </w:p>
          <w:p w14:paraId="4CCB8FF8" w14:textId="77777777" w:rsidR="001C6C13" w:rsidRPr="009D1690" w:rsidRDefault="001C6C13" w:rsidP="00D41B3A">
            <w:pPr>
              <w:rPr>
                <w:rFonts w:ascii="Neo Sans Pro" w:hAnsi="Neo Sans Pro"/>
                <w:b/>
                <w:color w:val="2E74B5" w:themeColor="accent5" w:themeShade="BF"/>
                <w:sz w:val="28"/>
                <w:szCs w:val="28"/>
              </w:rPr>
            </w:pPr>
          </w:p>
          <w:p w14:paraId="385EFE20" w14:textId="77777777" w:rsidR="001C6C13" w:rsidRPr="009D1690" w:rsidRDefault="001C6C13" w:rsidP="00D41B3A">
            <w:pPr>
              <w:rPr>
                <w:rFonts w:ascii="Neo Sans Pro" w:hAnsi="Neo Sans Pro"/>
                <w:b/>
                <w:color w:val="2E74B5" w:themeColor="accent5" w:themeShade="BF"/>
                <w:sz w:val="28"/>
                <w:szCs w:val="28"/>
              </w:rPr>
            </w:pPr>
          </w:p>
          <w:p w14:paraId="2F47F415" w14:textId="77777777" w:rsidR="001C6C13" w:rsidRPr="00B83CF0" w:rsidRDefault="001C6C13" w:rsidP="00D41B3A">
            <w:pPr>
              <w:jc w:val="right"/>
              <w:rPr>
                <w:rFonts w:ascii="Neo Sans Pro" w:hAnsi="Neo Sans Pro" w:cstheme="minorHAnsi"/>
                <w:b/>
              </w:rPr>
            </w:pPr>
          </w:p>
        </w:tc>
      </w:tr>
    </w:tbl>
    <w:p w14:paraId="27D8E6D8" w14:textId="3A1E1709" w:rsidR="0040271C" w:rsidRDefault="0040271C" w:rsidP="003A072D"/>
    <w:sectPr w:rsidR="0040271C" w:rsidSect="0040271C">
      <w:headerReference w:type="default" r:id="rId21"/>
      <w:footerReference w:type="default" r:id="rId22"/>
      <w:headerReference w:type="first" r:id="rId23"/>
      <w:footerReference w:type="first" r:id="rId24"/>
      <w:pgSz w:w="11900" w:h="16840"/>
      <w:pgMar w:top="256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A9394" w14:textId="77777777" w:rsidR="00D50672" w:rsidRDefault="00D50672" w:rsidP="007D67C1">
      <w:pPr>
        <w:spacing w:after="0" w:line="240" w:lineRule="auto"/>
      </w:pPr>
      <w:r>
        <w:separator/>
      </w:r>
    </w:p>
  </w:endnote>
  <w:endnote w:type="continuationSeparator" w:id="0">
    <w:p w14:paraId="3CCC1CF0" w14:textId="77777777" w:rsidR="00D50672" w:rsidRDefault="00D50672" w:rsidP="007D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o Sans Pro">
    <w:altName w:val="Calibri"/>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orps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91AE" w14:textId="09D6A18D" w:rsidR="00D41B3A" w:rsidRDefault="00D41B3A" w:rsidP="007D67C1">
    <w:pPr>
      <w:pStyle w:val="Pieddepage"/>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09A8" w14:textId="56CC536D" w:rsidR="00D41B3A" w:rsidRDefault="00D41B3A" w:rsidP="00160CE7">
    <w:pPr>
      <w:pStyle w:val="Pieddepage"/>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91D1" w14:textId="77777777" w:rsidR="00D50672" w:rsidRDefault="00D50672" w:rsidP="007D67C1">
      <w:pPr>
        <w:spacing w:after="0" w:line="240" w:lineRule="auto"/>
      </w:pPr>
      <w:r>
        <w:separator/>
      </w:r>
    </w:p>
  </w:footnote>
  <w:footnote w:type="continuationSeparator" w:id="0">
    <w:p w14:paraId="7DBC6CCF" w14:textId="77777777" w:rsidR="00D50672" w:rsidRDefault="00D50672" w:rsidP="007D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6438" w14:textId="77777777" w:rsidR="00D41B3A" w:rsidRDefault="00D41B3A" w:rsidP="007D67C1">
    <w:pPr>
      <w:pStyle w:val="En-tte"/>
      <w:ind w:left="-1417"/>
    </w:pPr>
    <w:r>
      <w:rPr>
        <w:noProof/>
        <w:lang w:eastAsia="fr-FR"/>
      </w:rPr>
      <w:drawing>
        <wp:inline distT="0" distB="0" distL="0" distR="0" wp14:anchorId="16ED1133" wp14:editId="1FB9975D">
          <wp:extent cx="7562182" cy="1251679"/>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m-enteteCP.png"/>
                  <pic:cNvPicPr/>
                </pic:nvPicPr>
                <pic:blipFill rotWithShape="1">
                  <a:blip r:embed="rId1">
                    <a:extLst>
                      <a:ext uri="{28A0092B-C50C-407E-A947-70E740481C1C}">
                        <a14:useLocalDpi xmlns:a14="http://schemas.microsoft.com/office/drawing/2010/main" val="0"/>
                      </a:ext>
                    </a:extLst>
                  </a:blip>
                  <a:srcRect b="25952"/>
                  <a:stretch/>
                </pic:blipFill>
                <pic:spPr bwMode="auto">
                  <a:xfrm>
                    <a:off x="0" y="0"/>
                    <a:ext cx="7607621" cy="125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CB32" w14:textId="77777777" w:rsidR="00D41B3A" w:rsidRPr="007D67C1" w:rsidRDefault="00D41B3A" w:rsidP="007D67C1">
    <w:pPr>
      <w:pStyle w:val="En-tte"/>
      <w:ind w:left="-1417"/>
    </w:pPr>
    <w:r>
      <w:rPr>
        <w:noProof/>
        <w:lang w:eastAsia="fr-FR"/>
      </w:rPr>
      <mc:AlternateContent>
        <mc:Choice Requires="wps">
          <w:drawing>
            <wp:anchor distT="0" distB="0" distL="114300" distR="114300" simplePos="0" relativeHeight="251659264" behindDoc="0" locked="0" layoutInCell="1" allowOverlap="1" wp14:anchorId="38915E4C" wp14:editId="3BDB68FE">
              <wp:simplePos x="0" y="0"/>
              <wp:positionH relativeFrom="column">
                <wp:posOffset>-405120</wp:posOffset>
              </wp:positionH>
              <wp:positionV relativeFrom="paragraph">
                <wp:posOffset>1139252</wp:posOffset>
              </wp:positionV>
              <wp:extent cx="6565692" cy="629587"/>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565692" cy="629587"/>
                      </a:xfrm>
                      <a:prstGeom prst="rect">
                        <a:avLst/>
                      </a:prstGeom>
                      <a:noFill/>
                      <a:ln w="6350">
                        <a:noFill/>
                      </a:ln>
                    </wps:spPr>
                    <wps:txbx>
                      <w:txbxContent>
                        <w:p w14:paraId="6847B9A7" w14:textId="6F434B4C" w:rsidR="00D41B3A" w:rsidRPr="0040271C" w:rsidRDefault="00D41B3A" w:rsidP="0040271C">
                          <w:pPr>
                            <w:spacing w:line="280" w:lineRule="exact"/>
                            <w:jc w:val="center"/>
                            <w:rPr>
                              <w:b/>
                              <w:color w:val="FFFFFF" w:themeColor="background1"/>
                              <w:sz w:val="32"/>
                              <w:szCs w:val="32"/>
                            </w:rPr>
                          </w:pPr>
                          <w:r w:rsidRPr="0040271C">
                            <w:rPr>
                              <w:b/>
                              <w:color w:val="FFFFFF" w:themeColor="background1"/>
                              <w:sz w:val="32"/>
                              <w:szCs w:val="32"/>
                            </w:rPr>
                            <w:t xml:space="preserve">COMMUNIQUÉ DE PRESSE – </w:t>
                          </w:r>
                          <w:r w:rsidR="008179A4">
                            <w:rPr>
                              <w:b/>
                              <w:color w:val="FFFFFF" w:themeColor="background1"/>
                              <w:sz w:val="32"/>
                              <w:szCs w:val="32"/>
                            </w:rPr>
                            <w:t>FEVRIER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915E4C" id="_x0000_t202" coordsize="21600,21600" o:spt="202" path="m,l,21600r21600,l21600,xe">
              <v:stroke joinstyle="miter"/>
              <v:path gradientshapeok="t" o:connecttype="rect"/>
            </v:shapetype>
            <v:shape id="Zone de texte 4" o:spid="_x0000_s1026" type="#_x0000_t202" style="position:absolute;left:0;text-align:left;margin-left:-31.9pt;margin-top:89.7pt;width:517pt;height:4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" filled="f" stroked="f" strokeweight=".5pt">
              <v:textbox>
                <w:txbxContent>
                  <w:p w14:paraId="6847B9A7" w14:textId="6F434B4C" w:rsidR="00D41B3A" w:rsidRPr="0040271C" w:rsidRDefault="00D41B3A" w:rsidP="0040271C">
                    <w:pPr>
                      <w:spacing w:line="280" w:lineRule="exact"/>
                      <w:jc w:val="center"/>
                      <w:rPr>
                        <w:b/>
                        <w:color w:val="FFFFFF" w:themeColor="background1"/>
                        <w:sz w:val="32"/>
                        <w:szCs w:val="32"/>
                      </w:rPr>
                    </w:pPr>
                    <w:r w:rsidRPr="0040271C">
                      <w:rPr>
                        <w:b/>
                        <w:color w:val="FFFFFF" w:themeColor="background1"/>
                        <w:sz w:val="32"/>
                        <w:szCs w:val="32"/>
                      </w:rPr>
                      <w:t xml:space="preserve">COMMUNIQUÉ DE PRESSE – </w:t>
                    </w:r>
                    <w:r w:rsidR="008179A4">
                      <w:rPr>
                        <w:b/>
                        <w:color w:val="FFFFFF" w:themeColor="background1"/>
                        <w:sz w:val="32"/>
                        <w:szCs w:val="32"/>
                      </w:rPr>
                      <w:t>FEVRIER 2023</w:t>
                    </w:r>
                  </w:p>
                </w:txbxContent>
              </v:textbox>
            </v:shape>
          </w:pict>
        </mc:Fallback>
      </mc:AlternateContent>
    </w:r>
    <w:r>
      <w:rPr>
        <w:noProof/>
        <w:lang w:eastAsia="fr-FR"/>
      </w:rPr>
      <w:drawing>
        <wp:inline distT="0" distB="0" distL="0" distR="0" wp14:anchorId="6B57BAE0" wp14:editId="1FA92514">
          <wp:extent cx="7585042" cy="16954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ntete1CP.png"/>
                  <pic:cNvPicPr/>
                </pic:nvPicPr>
                <pic:blipFill>
                  <a:blip r:embed="rId1">
                    <a:extLst>
                      <a:ext uri="{28A0092B-C50C-407E-A947-70E740481C1C}">
                        <a14:useLocalDpi xmlns:a14="http://schemas.microsoft.com/office/drawing/2010/main" val="0"/>
                      </a:ext>
                    </a:extLst>
                  </a:blip>
                  <a:stretch>
                    <a:fillRect/>
                  </a:stretch>
                </pic:blipFill>
                <pic:spPr>
                  <a:xfrm>
                    <a:off x="0" y="0"/>
                    <a:ext cx="7585042" cy="169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1.5pt;height:240pt" o:bullet="t">
        <v:imagedata r:id="rId1" o:title="Euripaster"/>
      </v:shape>
    </w:pict>
  </w:numPicBullet>
  <w:abstractNum w:abstractNumId="0">
    <w:nsid w:val="0A342F24"/>
    <w:multiLevelType w:val="hybridMultilevel"/>
    <w:tmpl w:val="23E6862C"/>
    <w:lvl w:ilvl="0" w:tplc="D7E04414">
      <w:numFmt w:val="bullet"/>
      <w:lvlText w:val="-"/>
      <w:lvlJc w:val="left"/>
      <w:pPr>
        <w:ind w:left="720" w:hanging="360"/>
      </w:pPr>
      <w:rPr>
        <w:rFonts w:ascii="Neo Sans Pro" w:eastAsia="Times New Roman" w:hAnsi="Neo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4C3F72"/>
    <w:multiLevelType w:val="hybridMultilevel"/>
    <w:tmpl w:val="6898E9E8"/>
    <w:lvl w:ilvl="0" w:tplc="1FD0E8C2">
      <w:start w:val="1"/>
      <w:numFmt w:val="bullet"/>
      <w:lvlText w:val=""/>
      <w:lvlJc w:val="left"/>
      <w:pPr>
        <w:tabs>
          <w:tab w:val="num" w:pos="720"/>
        </w:tabs>
        <w:ind w:left="720" w:hanging="360"/>
      </w:pPr>
      <w:rPr>
        <w:rFonts w:ascii="Wingdings" w:hAnsi="Wingdings" w:hint="default"/>
      </w:rPr>
    </w:lvl>
    <w:lvl w:ilvl="1" w:tplc="E2A0BCAE" w:tentative="1">
      <w:start w:val="1"/>
      <w:numFmt w:val="bullet"/>
      <w:lvlText w:val=""/>
      <w:lvlJc w:val="left"/>
      <w:pPr>
        <w:tabs>
          <w:tab w:val="num" w:pos="1440"/>
        </w:tabs>
        <w:ind w:left="1440" w:hanging="360"/>
      </w:pPr>
      <w:rPr>
        <w:rFonts w:ascii="Wingdings" w:hAnsi="Wingdings" w:hint="default"/>
      </w:rPr>
    </w:lvl>
    <w:lvl w:ilvl="2" w:tplc="CFAEECFA" w:tentative="1">
      <w:start w:val="1"/>
      <w:numFmt w:val="bullet"/>
      <w:lvlText w:val=""/>
      <w:lvlJc w:val="left"/>
      <w:pPr>
        <w:tabs>
          <w:tab w:val="num" w:pos="2160"/>
        </w:tabs>
        <w:ind w:left="2160" w:hanging="360"/>
      </w:pPr>
      <w:rPr>
        <w:rFonts w:ascii="Wingdings" w:hAnsi="Wingdings" w:hint="default"/>
      </w:rPr>
    </w:lvl>
    <w:lvl w:ilvl="3" w:tplc="E8D4A578" w:tentative="1">
      <w:start w:val="1"/>
      <w:numFmt w:val="bullet"/>
      <w:lvlText w:val=""/>
      <w:lvlJc w:val="left"/>
      <w:pPr>
        <w:tabs>
          <w:tab w:val="num" w:pos="2880"/>
        </w:tabs>
        <w:ind w:left="2880" w:hanging="360"/>
      </w:pPr>
      <w:rPr>
        <w:rFonts w:ascii="Wingdings" w:hAnsi="Wingdings" w:hint="default"/>
      </w:rPr>
    </w:lvl>
    <w:lvl w:ilvl="4" w:tplc="54F81824" w:tentative="1">
      <w:start w:val="1"/>
      <w:numFmt w:val="bullet"/>
      <w:lvlText w:val=""/>
      <w:lvlJc w:val="left"/>
      <w:pPr>
        <w:tabs>
          <w:tab w:val="num" w:pos="3600"/>
        </w:tabs>
        <w:ind w:left="3600" w:hanging="360"/>
      </w:pPr>
      <w:rPr>
        <w:rFonts w:ascii="Wingdings" w:hAnsi="Wingdings" w:hint="default"/>
      </w:rPr>
    </w:lvl>
    <w:lvl w:ilvl="5" w:tplc="99549C72" w:tentative="1">
      <w:start w:val="1"/>
      <w:numFmt w:val="bullet"/>
      <w:lvlText w:val=""/>
      <w:lvlJc w:val="left"/>
      <w:pPr>
        <w:tabs>
          <w:tab w:val="num" w:pos="4320"/>
        </w:tabs>
        <w:ind w:left="4320" w:hanging="360"/>
      </w:pPr>
      <w:rPr>
        <w:rFonts w:ascii="Wingdings" w:hAnsi="Wingdings" w:hint="default"/>
      </w:rPr>
    </w:lvl>
    <w:lvl w:ilvl="6" w:tplc="708882A2" w:tentative="1">
      <w:start w:val="1"/>
      <w:numFmt w:val="bullet"/>
      <w:lvlText w:val=""/>
      <w:lvlJc w:val="left"/>
      <w:pPr>
        <w:tabs>
          <w:tab w:val="num" w:pos="5040"/>
        </w:tabs>
        <w:ind w:left="5040" w:hanging="360"/>
      </w:pPr>
      <w:rPr>
        <w:rFonts w:ascii="Wingdings" w:hAnsi="Wingdings" w:hint="default"/>
      </w:rPr>
    </w:lvl>
    <w:lvl w:ilvl="7" w:tplc="1FB23CB4" w:tentative="1">
      <w:start w:val="1"/>
      <w:numFmt w:val="bullet"/>
      <w:lvlText w:val=""/>
      <w:lvlJc w:val="left"/>
      <w:pPr>
        <w:tabs>
          <w:tab w:val="num" w:pos="5760"/>
        </w:tabs>
        <w:ind w:left="5760" w:hanging="360"/>
      </w:pPr>
      <w:rPr>
        <w:rFonts w:ascii="Wingdings" w:hAnsi="Wingdings" w:hint="default"/>
      </w:rPr>
    </w:lvl>
    <w:lvl w:ilvl="8" w:tplc="55D436E6" w:tentative="1">
      <w:start w:val="1"/>
      <w:numFmt w:val="bullet"/>
      <w:lvlText w:val=""/>
      <w:lvlJc w:val="left"/>
      <w:pPr>
        <w:tabs>
          <w:tab w:val="num" w:pos="6480"/>
        </w:tabs>
        <w:ind w:left="6480" w:hanging="360"/>
      </w:pPr>
      <w:rPr>
        <w:rFonts w:ascii="Wingdings" w:hAnsi="Wingdings" w:hint="default"/>
      </w:rPr>
    </w:lvl>
  </w:abstractNum>
  <w:abstractNum w:abstractNumId="2">
    <w:nsid w:val="134C0B61"/>
    <w:multiLevelType w:val="multilevel"/>
    <w:tmpl w:val="7AF0E8E6"/>
    <w:lvl w:ilvl="0">
      <w:start w:val="1"/>
      <w:numFmt w:val="bullet"/>
      <w:lvlText w:val=""/>
      <w:lvlJc w:val="left"/>
      <w:pPr>
        <w:ind w:left="780" w:hanging="360"/>
      </w:pPr>
      <w:rPr>
        <w:rFonts w:ascii="Symbol" w:hAnsi="Symbol" w:hint="default"/>
        <w:color w:val="0070C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nsid w:val="18A51602"/>
    <w:multiLevelType w:val="hybridMultilevel"/>
    <w:tmpl w:val="F40E77DE"/>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311ED5"/>
    <w:multiLevelType w:val="hybridMultilevel"/>
    <w:tmpl w:val="BF3037FA"/>
    <w:lvl w:ilvl="0" w:tplc="040C0001">
      <w:start w:val="1"/>
      <w:numFmt w:val="bullet"/>
      <w:lvlText w:val=""/>
      <w:lvlJc w:val="left"/>
      <w:pPr>
        <w:ind w:left="780" w:hanging="360"/>
      </w:pPr>
      <w:rPr>
        <w:rFonts w:ascii="Symbol" w:hAnsi="Symbol" w:hint="default"/>
        <w:color w:val="0070C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D550DD8"/>
    <w:multiLevelType w:val="hybridMultilevel"/>
    <w:tmpl w:val="B33EF980"/>
    <w:lvl w:ilvl="0" w:tplc="2D12682E">
      <w:start w:val="1"/>
      <w:numFmt w:val="bullet"/>
      <w:lvlText w:val=""/>
      <w:lvlJc w:val="left"/>
      <w:pPr>
        <w:tabs>
          <w:tab w:val="num" w:pos="720"/>
        </w:tabs>
        <w:ind w:left="720" w:hanging="360"/>
      </w:pPr>
      <w:rPr>
        <w:rFonts w:ascii="Wingdings" w:hAnsi="Wingdings" w:hint="default"/>
      </w:rPr>
    </w:lvl>
    <w:lvl w:ilvl="1" w:tplc="3FCE2C90" w:tentative="1">
      <w:start w:val="1"/>
      <w:numFmt w:val="bullet"/>
      <w:lvlText w:val=""/>
      <w:lvlJc w:val="left"/>
      <w:pPr>
        <w:tabs>
          <w:tab w:val="num" w:pos="1440"/>
        </w:tabs>
        <w:ind w:left="1440" w:hanging="360"/>
      </w:pPr>
      <w:rPr>
        <w:rFonts w:ascii="Wingdings" w:hAnsi="Wingdings" w:hint="default"/>
      </w:rPr>
    </w:lvl>
    <w:lvl w:ilvl="2" w:tplc="1590A716" w:tentative="1">
      <w:start w:val="1"/>
      <w:numFmt w:val="bullet"/>
      <w:lvlText w:val=""/>
      <w:lvlJc w:val="left"/>
      <w:pPr>
        <w:tabs>
          <w:tab w:val="num" w:pos="2160"/>
        </w:tabs>
        <w:ind w:left="2160" w:hanging="360"/>
      </w:pPr>
      <w:rPr>
        <w:rFonts w:ascii="Wingdings" w:hAnsi="Wingdings" w:hint="default"/>
      </w:rPr>
    </w:lvl>
    <w:lvl w:ilvl="3" w:tplc="807A2B4A" w:tentative="1">
      <w:start w:val="1"/>
      <w:numFmt w:val="bullet"/>
      <w:lvlText w:val=""/>
      <w:lvlJc w:val="left"/>
      <w:pPr>
        <w:tabs>
          <w:tab w:val="num" w:pos="2880"/>
        </w:tabs>
        <w:ind w:left="2880" w:hanging="360"/>
      </w:pPr>
      <w:rPr>
        <w:rFonts w:ascii="Wingdings" w:hAnsi="Wingdings" w:hint="default"/>
      </w:rPr>
    </w:lvl>
    <w:lvl w:ilvl="4" w:tplc="203044B6" w:tentative="1">
      <w:start w:val="1"/>
      <w:numFmt w:val="bullet"/>
      <w:lvlText w:val=""/>
      <w:lvlJc w:val="left"/>
      <w:pPr>
        <w:tabs>
          <w:tab w:val="num" w:pos="3600"/>
        </w:tabs>
        <w:ind w:left="3600" w:hanging="360"/>
      </w:pPr>
      <w:rPr>
        <w:rFonts w:ascii="Wingdings" w:hAnsi="Wingdings" w:hint="default"/>
      </w:rPr>
    </w:lvl>
    <w:lvl w:ilvl="5" w:tplc="576C3516" w:tentative="1">
      <w:start w:val="1"/>
      <w:numFmt w:val="bullet"/>
      <w:lvlText w:val=""/>
      <w:lvlJc w:val="left"/>
      <w:pPr>
        <w:tabs>
          <w:tab w:val="num" w:pos="4320"/>
        </w:tabs>
        <w:ind w:left="4320" w:hanging="360"/>
      </w:pPr>
      <w:rPr>
        <w:rFonts w:ascii="Wingdings" w:hAnsi="Wingdings" w:hint="default"/>
      </w:rPr>
    </w:lvl>
    <w:lvl w:ilvl="6" w:tplc="E9F60A68" w:tentative="1">
      <w:start w:val="1"/>
      <w:numFmt w:val="bullet"/>
      <w:lvlText w:val=""/>
      <w:lvlJc w:val="left"/>
      <w:pPr>
        <w:tabs>
          <w:tab w:val="num" w:pos="5040"/>
        </w:tabs>
        <w:ind w:left="5040" w:hanging="360"/>
      </w:pPr>
      <w:rPr>
        <w:rFonts w:ascii="Wingdings" w:hAnsi="Wingdings" w:hint="default"/>
      </w:rPr>
    </w:lvl>
    <w:lvl w:ilvl="7" w:tplc="ACA0F616" w:tentative="1">
      <w:start w:val="1"/>
      <w:numFmt w:val="bullet"/>
      <w:lvlText w:val=""/>
      <w:lvlJc w:val="left"/>
      <w:pPr>
        <w:tabs>
          <w:tab w:val="num" w:pos="5760"/>
        </w:tabs>
        <w:ind w:left="5760" w:hanging="360"/>
      </w:pPr>
      <w:rPr>
        <w:rFonts w:ascii="Wingdings" w:hAnsi="Wingdings" w:hint="default"/>
      </w:rPr>
    </w:lvl>
    <w:lvl w:ilvl="8" w:tplc="2B802890" w:tentative="1">
      <w:start w:val="1"/>
      <w:numFmt w:val="bullet"/>
      <w:lvlText w:val=""/>
      <w:lvlJc w:val="left"/>
      <w:pPr>
        <w:tabs>
          <w:tab w:val="num" w:pos="6480"/>
        </w:tabs>
        <w:ind w:left="6480" w:hanging="360"/>
      </w:pPr>
      <w:rPr>
        <w:rFonts w:ascii="Wingdings" w:hAnsi="Wingdings" w:hint="default"/>
      </w:rPr>
    </w:lvl>
  </w:abstractNum>
  <w:abstractNum w:abstractNumId="6">
    <w:nsid w:val="2393684D"/>
    <w:multiLevelType w:val="hybridMultilevel"/>
    <w:tmpl w:val="5714F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9E0DE5"/>
    <w:multiLevelType w:val="hybridMultilevel"/>
    <w:tmpl w:val="46548138"/>
    <w:lvl w:ilvl="0" w:tplc="FABA69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F61A55"/>
    <w:multiLevelType w:val="hybridMultilevel"/>
    <w:tmpl w:val="718C8450"/>
    <w:lvl w:ilvl="0" w:tplc="81CA93A4">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867EB"/>
    <w:multiLevelType w:val="hybridMultilevel"/>
    <w:tmpl w:val="296C7BBE"/>
    <w:lvl w:ilvl="0" w:tplc="BFD83DBE">
      <w:start w:val="416"/>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264608DA"/>
    <w:multiLevelType w:val="multilevel"/>
    <w:tmpl w:val="5714F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AB64CF3"/>
    <w:multiLevelType w:val="hybridMultilevel"/>
    <w:tmpl w:val="8C787D6C"/>
    <w:lvl w:ilvl="0" w:tplc="2FD2E4BE">
      <w:start w:val="1"/>
      <w:numFmt w:val="bullet"/>
      <w:lvlText w:val=""/>
      <w:lvlJc w:val="left"/>
      <w:pPr>
        <w:tabs>
          <w:tab w:val="num" w:pos="720"/>
        </w:tabs>
        <w:ind w:left="720" w:hanging="360"/>
      </w:pPr>
      <w:rPr>
        <w:rFonts w:ascii="Wingdings" w:hAnsi="Wingdings" w:hint="default"/>
      </w:rPr>
    </w:lvl>
    <w:lvl w:ilvl="1" w:tplc="CDC45F3C" w:tentative="1">
      <w:start w:val="1"/>
      <w:numFmt w:val="bullet"/>
      <w:lvlText w:val=""/>
      <w:lvlJc w:val="left"/>
      <w:pPr>
        <w:tabs>
          <w:tab w:val="num" w:pos="1440"/>
        </w:tabs>
        <w:ind w:left="1440" w:hanging="360"/>
      </w:pPr>
      <w:rPr>
        <w:rFonts w:ascii="Wingdings" w:hAnsi="Wingdings" w:hint="default"/>
      </w:rPr>
    </w:lvl>
    <w:lvl w:ilvl="2" w:tplc="DDDE1C06" w:tentative="1">
      <w:start w:val="1"/>
      <w:numFmt w:val="bullet"/>
      <w:lvlText w:val=""/>
      <w:lvlJc w:val="left"/>
      <w:pPr>
        <w:tabs>
          <w:tab w:val="num" w:pos="2160"/>
        </w:tabs>
        <w:ind w:left="2160" w:hanging="360"/>
      </w:pPr>
      <w:rPr>
        <w:rFonts w:ascii="Wingdings" w:hAnsi="Wingdings" w:hint="default"/>
      </w:rPr>
    </w:lvl>
    <w:lvl w:ilvl="3" w:tplc="94085DF4" w:tentative="1">
      <w:start w:val="1"/>
      <w:numFmt w:val="bullet"/>
      <w:lvlText w:val=""/>
      <w:lvlJc w:val="left"/>
      <w:pPr>
        <w:tabs>
          <w:tab w:val="num" w:pos="2880"/>
        </w:tabs>
        <w:ind w:left="2880" w:hanging="360"/>
      </w:pPr>
      <w:rPr>
        <w:rFonts w:ascii="Wingdings" w:hAnsi="Wingdings" w:hint="default"/>
      </w:rPr>
    </w:lvl>
    <w:lvl w:ilvl="4" w:tplc="B6F44442" w:tentative="1">
      <w:start w:val="1"/>
      <w:numFmt w:val="bullet"/>
      <w:lvlText w:val=""/>
      <w:lvlJc w:val="left"/>
      <w:pPr>
        <w:tabs>
          <w:tab w:val="num" w:pos="3600"/>
        </w:tabs>
        <w:ind w:left="3600" w:hanging="360"/>
      </w:pPr>
      <w:rPr>
        <w:rFonts w:ascii="Wingdings" w:hAnsi="Wingdings" w:hint="default"/>
      </w:rPr>
    </w:lvl>
    <w:lvl w:ilvl="5" w:tplc="034CB264" w:tentative="1">
      <w:start w:val="1"/>
      <w:numFmt w:val="bullet"/>
      <w:lvlText w:val=""/>
      <w:lvlJc w:val="left"/>
      <w:pPr>
        <w:tabs>
          <w:tab w:val="num" w:pos="4320"/>
        </w:tabs>
        <w:ind w:left="4320" w:hanging="360"/>
      </w:pPr>
      <w:rPr>
        <w:rFonts w:ascii="Wingdings" w:hAnsi="Wingdings" w:hint="default"/>
      </w:rPr>
    </w:lvl>
    <w:lvl w:ilvl="6" w:tplc="1D407828" w:tentative="1">
      <w:start w:val="1"/>
      <w:numFmt w:val="bullet"/>
      <w:lvlText w:val=""/>
      <w:lvlJc w:val="left"/>
      <w:pPr>
        <w:tabs>
          <w:tab w:val="num" w:pos="5040"/>
        </w:tabs>
        <w:ind w:left="5040" w:hanging="360"/>
      </w:pPr>
      <w:rPr>
        <w:rFonts w:ascii="Wingdings" w:hAnsi="Wingdings" w:hint="default"/>
      </w:rPr>
    </w:lvl>
    <w:lvl w:ilvl="7" w:tplc="0B1473C2" w:tentative="1">
      <w:start w:val="1"/>
      <w:numFmt w:val="bullet"/>
      <w:lvlText w:val=""/>
      <w:lvlJc w:val="left"/>
      <w:pPr>
        <w:tabs>
          <w:tab w:val="num" w:pos="5760"/>
        </w:tabs>
        <w:ind w:left="5760" w:hanging="360"/>
      </w:pPr>
      <w:rPr>
        <w:rFonts w:ascii="Wingdings" w:hAnsi="Wingdings" w:hint="default"/>
      </w:rPr>
    </w:lvl>
    <w:lvl w:ilvl="8" w:tplc="5704B98C" w:tentative="1">
      <w:start w:val="1"/>
      <w:numFmt w:val="bullet"/>
      <w:lvlText w:val=""/>
      <w:lvlJc w:val="left"/>
      <w:pPr>
        <w:tabs>
          <w:tab w:val="num" w:pos="6480"/>
        </w:tabs>
        <w:ind w:left="6480" w:hanging="360"/>
      </w:pPr>
      <w:rPr>
        <w:rFonts w:ascii="Wingdings" w:hAnsi="Wingdings" w:hint="default"/>
      </w:rPr>
    </w:lvl>
  </w:abstractNum>
  <w:abstractNum w:abstractNumId="12">
    <w:nsid w:val="2F371009"/>
    <w:multiLevelType w:val="hybridMultilevel"/>
    <w:tmpl w:val="D9DC8C1A"/>
    <w:lvl w:ilvl="0" w:tplc="5422F63C">
      <w:start w:val="1"/>
      <w:numFmt w:val="bullet"/>
      <w:lvlText w:val=""/>
      <w:lvlJc w:val="left"/>
      <w:pPr>
        <w:tabs>
          <w:tab w:val="num" w:pos="720"/>
        </w:tabs>
        <w:ind w:left="720" w:hanging="360"/>
      </w:pPr>
      <w:rPr>
        <w:rFonts w:ascii="Wingdings" w:hAnsi="Wingdings" w:hint="default"/>
      </w:rPr>
    </w:lvl>
    <w:lvl w:ilvl="1" w:tplc="1B04DF5A" w:tentative="1">
      <w:start w:val="1"/>
      <w:numFmt w:val="bullet"/>
      <w:lvlText w:val=""/>
      <w:lvlJc w:val="left"/>
      <w:pPr>
        <w:tabs>
          <w:tab w:val="num" w:pos="1440"/>
        </w:tabs>
        <w:ind w:left="1440" w:hanging="360"/>
      </w:pPr>
      <w:rPr>
        <w:rFonts w:ascii="Wingdings" w:hAnsi="Wingdings" w:hint="default"/>
      </w:rPr>
    </w:lvl>
    <w:lvl w:ilvl="2" w:tplc="391C30BE" w:tentative="1">
      <w:start w:val="1"/>
      <w:numFmt w:val="bullet"/>
      <w:lvlText w:val=""/>
      <w:lvlJc w:val="left"/>
      <w:pPr>
        <w:tabs>
          <w:tab w:val="num" w:pos="2160"/>
        </w:tabs>
        <w:ind w:left="2160" w:hanging="360"/>
      </w:pPr>
      <w:rPr>
        <w:rFonts w:ascii="Wingdings" w:hAnsi="Wingdings" w:hint="default"/>
      </w:rPr>
    </w:lvl>
    <w:lvl w:ilvl="3" w:tplc="33EE8B32" w:tentative="1">
      <w:start w:val="1"/>
      <w:numFmt w:val="bullet"/>
      <w:lvlText w:val=""/>
      <w:lvlJc w:val="left"/>
      <w:pPr>
        <w:tabs>
          <w:tab w:val="num" w:pos="2880"/>
        </w:tabs>
        <w:ind w:left="2880" w:hanging="360"/>
      </w:pPr>
      <w:rPr>
        <w:rFonts w:ascii="Wingdings" w:hAnsi="Wingdings" w:hint="default"/>
      </w:rPr>
    </w:lvl>
    <w:lvl w:ilvl="4" w:tplc="621E78C0" w:tentative="1">
      <w:start w:val="1"/>
      <w:numFmt w:val="bullet"/>
      <w:lvlText w:val=""/>
      <w:lvlJc w:val="left"/>
      <w:pPr>
        <w:tabs>
          <w:tab w:val="num" w:pos="3600"/>
        </w:tabs>
        <w:ind w:left="3600" w:hanging="360"/>
      </w:pPr>
      <w:rPr>
        <w:rFonts w:ascii="Wingdings" w:hAnsi="Wingdings" w:hint="default"/>
      </w:rPr>
    </w:lvl>
    <w:lvl w:ilvl="5" w:tplc="CDBEA238" w:tentative="1">
      <w:start w:val="1"/>
      <w:numFmt w:val="bullet"/>
      <w:lvlText w:val=""/>
      <w:lvlJc w:val="left"/>
      <w:pPr>
        <w:tabs>
          <w:tab w:val="num" w:pos="4320"/>
        </w:tabs>
        <w:ind w:left="4320" w:hanging="360"/>
      </w:pPr>
      <w:rPr>
        <w:rFonts w:ascii="Wingdings" w:hAnsi="Wingdings" w:hint="default"/>
      </w:rPr>
    </w:lvl>
    <w:lvl w:ilvl="6" w:tplc="B6E0333C" w:tentative="1">
      <w:start w:val="1"/>
      <w:numFmt w:val="bullet"/>
      <w:lvlText w:val=""/>
      <w:lvlJc w:val="left"/>
      <w:pPr>
        <w:tabs>
          <w:tab w:val="num" w:pos="5040"/>
        </w:tabs>
        <w:ind w:left="5040" w:hanging="360"/>
      </w:pPr>
      <w:rPr>
        <w:rFonts w:ascii="Wingdings" w:hAnsi="Wingdings" w:hint="default"/>
      </w:rPr>
    </w:lvl>
    <w:lvl w:ilvl="7" w:tplc="0F521038" w:tentative="1">
      <w:start w:val="1"/>
      <w:numFmt w:val="bullet"/>
      <w:lvlText w:val=""/>
      <w:lvlJc w:val="left"/>
      <w:pPr>
        <w:tabs>
          <w:tab w:val="num" w:pos="5760"/>
        </w:tabs>
        <w:ind w:left="5760" w:hanging="360"/>
      </w:pPr>
      <w:rPr>
        <w:rFonts w:ascii="Wingdings" w:hAnsi="Wingdings" w:hint="default"/>
      </w:rPr>
    </w:lvl>
    <w:lvl w:ilvl="8" w:tplc="B5109A1E" w:tentative="1">
      <w:start w:val="1"/>
      <w:numFmt w:val="bullet"/>
      <w:lvlText w:val=""/>
      <w:lvlJc w:val="left"/>
      <w:pPr>
        <w:tabs>
          <w:tab w:val="num" w:pos="6480"/>
        </w:tabs>
        <w:ind w:left="6480" w:hanging="360"/>
      </w:pPr>
      <w:rPr>
        <w:rFonts w:ascii="Wingdings" w:hAnsi="Wingdings" w:hint="default"/>
      </w:rPr>
    </w:lvl>
  </w:abstractNum>
  <w:abstractNum w:abstractNumId="13">
    <w:nsid w:val="31153DFD"/>
    <w:multiLevelType w:val="hybridMultilevel"/>
    <w:tmpl w:val="B4827DBA"/>
    <w:lvl w:ilvl="0" w:tplc="543AC36E">
      <w:start w:val="1"/>
      <w:numFmt w:val="bullet"/>
      <w:lvlText w:val=""/>
      <w:lvlJc w:val="left"/>
      <w:pPr>
        <w:ind w:left="284" w:firstLine="136"/>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29A7AE7"/>
    <w:multiLevelType w:val="hybridMultilevel"/>
    <w:tmpl w:val="9A763646"/>
    <w:lvl w:ilvl="0" w:tplc="2C2CE4A6">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5405DB"/>
    <w:multiLevelType w:val="hybridMultilevel"/>
    <w:tmpl w:val="9F98FCAA"/>
    <w:lvl w:ilvl="0" w:tplc="04AEEBA0">
      <w:start w:val="1"/>
      <w:numFmt w:val="bullet"/>
      <w:lvlText w:val=""/>
      <w:lvlJc w:val="left"/>
      <w:pPr>
        <w:ind w:left="2136" w:hanging="360"/>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37014EF0"/>
    <w:multiLevelType w:val="hybridMultilevel"/>
    <w:tmpl w:val="0474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4728AD"/>
    <w:multiLevelType w:val="hybridMultilevel"/>
    <w:tmpl w:val="7C207606"/>
    <w:lvl w:ilvl="0" w:tplc="37BEF2F4">
      <w:start w:val="1"/>
      <w:numFmt w:val="bullet"/>
      <w:lvlText w:val=""/>
      <w:lvlJc w:val="left"/>
      <w:pPr>
        <w:ind w:left="340" w:hanging="340"/>
      </w:pPr>
      <w:rPr>
        <w:rFonts w:ascii="Symbol" w:hAnsi="Symbol" w:hint="default"/>
        <w:color w:val="0070C0"/>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44813C55"/>
    <w:multiLevelType w:val="multilevel"/>
    <w:tmpl w:val="B4827DBA"/>
    <w:lvl w:ilvl="0">
      <w:start w:val="1"/>
      <w:numFmt w:val="bullet"/>
      <w:lvlText w:val=""/>
      <w:lvlJc w:val="left"/>
      <w:pPr>
        <w:ind w:left="284" w:firstLine="136"/>
      </w:pPr>
      <w:rPr>
        <w:rFonts w:ascii="Symbol" w:hAnsi="Symbol" w:hint="default"/>
        <w:color w:val="0070C0"/>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19">
    <w:nsid w:val="4B0E2B3D"/>
    <w:multiLevelType w:val="multilevel"/>
    <w:tmpl w:val="5714F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FC3F03"/>
    <w:multiLevelType w:val="hybridMultilevel"/>
    <w:tmpl w:val="3BFEE904"/>
    <w:lvl w:ilvl="0" w:tplc="3134E166">
      <w:start w:val="1"/>
      <w:numFmt w:val="bullet"/>
      <w:lvlText w:val=""/>
      <w:lvlJc w:val="left"/>
      <w:pPr>
        <w:ind w:left="284" w:hanging="284"/>
      </w:pPr>
      <w:rPr>
        <w:rFonts w:ascii="Symbol" w:hAnsi="Symbol" w:hint="default"/>
        <w:color w:val="0070C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516558D7"/>
    <w:multiLevelType w:val="hybridMultilevel"/>
    <w:tmpl w:val="D10C67F6"/>
    <w:lvl w:ilvl="0" w:tplc="DDEC39F4">
      <w:start w:val="1"/>
      <w:numFmt w:val="bullet"/>
      <w:lvlText w:val=""/>
      <w:lvlJc w:val="left"/>
      <w:pPr>
        <w:tabs>
          <w:tab w:val="num" w:pos="720"/>
        </w:tabs>
        <w:ind w:left="720" w:hanging="360"/>
      </w:pPr>
      <w:rPr>
        <w:rFonts w:ascii="Wingdings" w:hAnsi="Wingdings" w:hint="default"/>
      </w:rPr>
    </w:lvl>
    <w:lvl w:ilvl="1" w:tplc="9CE8F178" w:tentative="1">
      <w:start w:val="1"/>
      <w:numFmt w:val="bullet"/>
      <w:lvlText w:val=""/>
      <w:lvlJc w:val="left"/>
      <w:pPr>
        <w:tabs>
          <w:tab w:val="num" w:pos="1440"/>
        </w:tabs>
        <w:ind w:left="1440" w:hanging="360"/>
      </w:pPr>
      <w:rPr>
        <w:rFonts w:ascii="Wingdings" w:hAnsi="Wingdings" w:hint="default"/>
      </w:rPr>
    </w:lvl>
    <w:lvl w:ilvl="2" w:tplc="4A98F650" w:tentative="1">
      <w:start w:val="1"/>
      <w:numFmt w:val="bullet"/>
      <w:lvlText w:val=""/>
      <w:lvlJc w:val="left"/>
      <w:pPr>
        <w:tabs>
          <w:tab w:val="num" w:pos="2160"/>
        </w:tabs>
        <w:ind w:left="2160" w:hanging="360"/>
      </w:pPr>
      <w:rPr>
        <w:rFonts w:ascii="Wingdings" w:hAnsi="Wingdings" w:hint="default"/>
      </w:rPr>
    </w:lvl>
    <w:lvl w:ilvl="3" w:tplc="ED0C63B2" w:tentative="1">
      <w:start w:val="1"/>
      <w:numFmt w:val="bullet"/>
      <w:lvlText w:val=""/>
      <w:lvlJc w:val="left"/>
      <w:pPr>
        <w:tabs>
          <w:tab w:val="num" w:pos="2880"/>
        </w:tabs>
        <w:ind w:left="2880" w:hanging="360"/>
      </w:pPr>
      <w:rPr>
        <w:rFonts w:ascii="Wingdings" w:hAnsi="Wingdings" w:hint="default"/>
      </w:rPr>
    </w:lvl>
    <w:lvl w:ilvl="4" w:tplc="347CD702" w:tentative="1">
      <w:start w:val="1"/>
      <w:numFmt w:val="bullet"/>
      <w:lvlText w:val=""/>
      <w:lvlJc w:val="left"/>
      <w:pPr>
        <w:tabs>
          <w:tab w:val="num" w:pos="3600"/>
        </w:tabs>
        <w:ind w:left="3600" w:hanging="360"/>
      </w:pPr>
      <w:rPr>
        <w:rFonts w:ascii="Wingdings" w:hAnsi="Wingdings" w:hint="default"/>
      </w:rPr>
    </w:lvl>
    <w:lvl w:ilvl="5" w:tplc="0DB8B714" w:tentative="1">
      <w:start w:val="1"/>
      <w:numFmt w:val="bullet"/>
      <w:lvlText w:val=""/>
      <w:lvlJc w:val="left"/>
      <w:pPr>
        <w:tabs>
          <w:tab w:val="num" w:pos="4320"/>
        </w:tabs>
        <w:ind w:left="4320" w:hanging="360"/>
      </w:pPr>
      <w:rPr>
        <w:rFonts w:ascii="Wingdings" w:hAnsi="Wingdings" w:hint="default"/>
      </w:rPr>
    </w:lvl>
    <w:lvl w:ilvl="6" w:tplc="2098DE12" w:tentative="1">
      <w:start w:val="1"/>
      <w:numFmt w:val="bullet"/>
      <w:lvlText w:val=""/>
      <w:lvlJc w:val="left"/>
      <w:pPr>
        <w:tabs>
          <w:tab w:val="num" w:pos="5040"/>
        </w:tabs>
        <w:ind w:left="5040" w:hanging="360"/>
      </w:pPr>
      <w:rPr>
        <w:rFonts w:ascii="Wingdings" w:hAnsi="Wingdings" w:hint="default"/>
      </w:rPr>
    </w:lvl>
    <w:lvl w:ilvl="7" w:tplc="E3ACF238" w:tentative="1">
      <w:start w:val="1"/>
      <w:numFmt w:val="bullet"/>
      <w:lvlText w:val=""/>
      <w:lvlJc w:val="left"/>
      <w:pPr>
        <w:tabs>
          <w:tab w:val="num" w:pos="5760"/>
        </w:tabs>
        <w:ind w:left="5760" w:hanging="360"/>
      </w:pPr>
      <w:rPr>
        <w:rFonts w:ascii="Wingdings" w:hAnsi="Wingdings" w:hint="default"/>
      </w:rPr>
    </w:lvl>
    <w:lvl w:ilvl="8" w:tplc="038A28F4" w:tentative="1">
      <w:start w:val="1"/>
      <w:numFmt w:val="bullet"/>
      <w:lvlText w:val=""/>
      <w:lvlJc w:val="left"/>
      <w:pPr>
        <w:tabs>
          <w:tab w:val="num" w:pos="6480"/>
        </w:tabs>
        <w:ind w:left="6480" w:hanging="360"/>
      </w:pPr>
      <w:rPr>
        <w:rFonts w:ascii="Wingdings" w:hAnsi="Wingdings" w:hint="default"/>
      </w:rPr>
    </w:lvl>
  </w:abstractNum>
  <w:abstractNum w:abstractNumId="22">
    <w:nsid w:val="52025DCE"/>
    <w:multiLevelType w:val="hybridMultilevel"/>
    <w:tmpl w:val="F37201F2"/>
    <w:lvl w:ilvl="0" w:tplc="E70AF786">
      <w:start w:val="1"/>
      <w:numFmt w:val="bullet"/>
      <w:lvlText w:val=""/>
      <w:lvlJc w:val="left"/>
      <w:pPr>
        <w:tabs>
          <w:tab w:val="num" w:pos="720"/>
        </w:tabs>
        <w:ind w:left="720" w:hanging="360"/>
      </w:pPr>
      <w:rPr>
        <w:rFonts w:ascii="Wingdings" w:hAnsi="Wingdings" w:hint="default"/>
      </w:rPr>
    </w:lvl>
    <w:lvl w:ilvl="1" w:tplc="97146B12" w:tentative="1">
      <w:start w:val="1"/>
      <w:numFmt w:val="bullet"/>
      <w:lvlText w:val=""/>
      <w:lvlJc w:val="left"/>
      <w:pPr>
        <w:tabs>
          <w:tab w:val="num" w:pos="1440"/>
        </w:tabs>
        <w:ind w:left="1440" w:hanging="360"/>
      </w:pPr>
      <w:rPr>
        <w:rFonts w:ascii="Wingdings" w:hAnsi="Wingdings" w:hint="default"/>
      </w:rPr>
    </w:lvl>
    <w:lvl w:ilvl="2" w:tplc="2870CA46" w:tentative="1">
      <w:start w:val="1"/>
      <w:numFmt w:val="bullet"/>
      <w:lvlText w:val=""/>
      <w:lvlJc w:val="left"/>
      <w:pPr>
        <w:tabs>
          <w:tab w:val="num" w:pos="2160"/>
        </w:tabs>
        <w:ind w:left="2160" w:hanging="360"/>
      </w:pPr>
      <w:rPr>
        <w:rFonts w:ascii="Wingdings" w:hAnsi="Wingdings" w:hint="default"/>
      </w:rPr>
    </w:lvl>
    <w:lvl w:ilvl="3" w:tplc="59A2198E" w:tentative="1">
      <w:start w:val="1"/>
      <w:numFmt w:val="bullet"/>
      <w:lvlText w:val=""/>
      <w:lvlJc w:val="left"/>
      <w:pPr>
        <w:tabs>
          <w:tab w:val="num" w:pos="2880"/>
        </w:tabs>
        <w:ind w:left="2880" w:hanging="360"/>
      </w:pPr>
      <w:rPr>
        <w:rFonts w:ascii="Wingdings" w:hAnsi="Wingdings" w:hint="default"/>
      </w:rPr>
    </w:lvl>
    <w:lvl w:ilvl="4" w:tplc="9C587D5A" w:tentative="1">
      <w:start w:val="1"/>
      <w:numFmt w:val="bullet"/>
      <w:lvlText w:val=""/>
      <w:lvlJc w:val="left"/>
      <w:pPr>
        <w:tabs>
          <w:tab w:val="num" w:pos="3600"/>
        </w:tabs>
        <w:ind w:left="3600" w:hanging="360"/>
      </w:pPr>
      <w:rPr>
        <w:rFonts w:ascii="Wingdings" w:hAnsi="Wingdings" w:hint="default"/>
      </w:rPr>
    </w:lvl>
    <w:lvl w:ilvl="5" w:tplc="7B40AA36" w:tentative="1">
      <w:start w:val="1"/>
      <w:numFmt w:val="bullet"/>
      <w:lvlText w:val=""/>
      <w:lvlJc w:val="left"/>
      <w:pPr>
        <w:tabs>
          <w:tab w:val="num" w:pos="4320"/>
        </w:tabs>
        <w:ind w:left="4320" w:hanging="360"/>
      </w:pPr>
      <w:rPr>
        <w:rFonts w:ascii="Wingdings" w:hAnsi="Wingdings" w:hint="default"/>
      </w:rPr>
    </w:lvl>
    <w:lvl w:ilvl="6" w:tplc="82706DB2" w:tentative="1">
      <w:start w:val="1"/>
      <w:numFmt w:val="bullet"/>
      <w:lvlText w:val=""/>
      <w:lvlJc w:val="left"/>
      <w:pPr>
        <w:tabs>
          <w:tab w:val="num" w:pos="5040"/>
        </w:tabs>
        <w:ind w:left="5040" w:hanging="360"/>
      </w:pPr>
      <w:rPr>
        <w:rFonts w:ascii="Wingdings" w:hAnsi="Wingdings" w:hint="default"/>
      </w:rPr>
    </w:lvl>
    <w:lvl w:ilvl="7" w:tplc="B7CA3590" w:tentative="1">
      <w:start w:val="1"/>
      <w:numFmt w:val="bullet"/>
      <w:lvlText w:val=""/>
      <w:lvlJc w:val="left"/>
      <w:pPr>
        <w:tabs>
          <w:tab w:val="num" w:pos="5760"/>
        </w:tabs>
        <w:ind w:left="5760" w:hanging="360"/>
      </w:pPr>
      <w:rPr>
        <w:rFonts w:ascii="Wingdings" w:hAnsi="Wingdings" w:hint="default"/>
      </w:rPr>
    </w:lvl>
    <w:lvl w:ilvl="8" w:tplc="57E2F892" w:tentative="1">
      <w:start w:val="1"/>
      <w:numFmt w:val="bullet"/>
      <w:lvlText w:val=""/>
      <w:lvlJc w:val="left"/>
      <w:pPr>
        <w:tabs>
          <w:tab w:val="num" w:pos="6480"/>
        </w:tabs>
        <w:ind w:left="6480" w:hanging="360"/>
      </w:pPr>
      <w:rPr>
        <w:rFonts w:ascii="Wingdings" w:hAnsi="Wingdings" w:hint="default"/>
      </w:rPr>
    </w:lvl>
  </w:abstractNum>
  <w:abstractNum w:abstractNumId="23">
    <w:nsid w:val="5CBF4D05"/>
    <w:multiLevelType w:val="hybridMultilevel"/>
    <w:tmpl w:val="FC5E290C"/>
    <w:lvl w:ilvl="0" w:tplc="1E285ED8">
      <w:start w:val="1"/>
      <w:numFmt w:val="bullet"/>
      <w:lvlText w:val=""/>
      <w:lvlJc w:val="left"/>
      <w:pPr>
        <w:tabs>
          <w:tab w:val="num" w:pos="720"/>
        </w:tabs>
        <w:ind w:left="720" w:hanging="360"/>
      </w:pPr>
      <w:rPr>
        <w:rFonts w:ascii="Wingdings" w:hAnsi="Wingdings" w:hint="default"/>
      </w:rPr>
    </w:lvl>
    <w:lvl w:ilvl="1" w:tplc="EB4A3074" w:tentative="1">
      <w:start w:val="1"/>
      <w:numFmt w:val="bullet"/>
      <w:lvlText w:val=""/>
      <w:lvlJc w:val="left"/>
      <w:pPr>
        <w:tabs>
          <w:tab w:val="num" w:pos="1440"/>
        </w:tabs>
        <w:ind w:left="1440" w:hanging="360"/>
      </w:pPr>
      <w:rPr>
        <w:rFonts w:ascii="Wingdings" w:hAnsi="Wingdings" w:hint="default"/>
      </w:rPr>
    </w:lvl>
    <w:lvl w:ilvl="2" w:tplc="21424CB4" w:tentative="1">
      <w:start w:val="1"/>
      <w:numFmt w:val="bullet"/>
      <w:lvlText w:val=""/>
      <w:lvlJc w:val="left"/>
      <w:pPr>
        <w:tabs>
          <w:tab w:val="num" w:pos="2160"/>
        </w:tabs>
        <w:ind w:left="2160" w:hanging="360"/>
      </w:pPr>
      <w:rPr>
        <w:rFonts w:ascii="Wingdings" w:hAnsi="Wingdings" w:hint="default"/>
      </w:rPr>
    </w:lvl>
    <w:lvl w:ilvl="3" w:tplc="2CE22860" w:tentative="1">
      <w:start w:val="1"/>
      <w:numFmt w:val="bullet"/>
      <w:lvlText w:val=""/>
      <w:lvlJc w:val="left"/>
      <w:pPr>
        <w:tabs>
          <w:tab w:val="num" w:pos="2880"/>
        </w:tabs>
        <w:ind w:left="2880" w:hanging="360"/>
      </w:pPr>
      <w:rPr>
        <w:rFonts w:ascii="Wingdings" w:hAnsi="Wingdings" w:hint="default"/>
      </w:rPr>
    </w:lvl>
    <w:lvl w:ilvl="4" w:tplc="7266569A" w:tentative="1">
      <w:start w:val="1"/>
      <w:numFmt w:val="bullet"/>
      <w:lvlText w:val=""/>
      <w:lvlJc w:val="left"/>
      <w:pPr>
        <w:tabs>
          <w:tab w:val="num" w:pos="3600"/>
        </w:tabs>
        <w:ind w:left="3600" w:hanging="360"/>
      </w:pPr>
      <w:rPr>
        <w:rFonts w:ascii="Wingdings" w:hAnsi="Wingdings" w:hint="default"/>
      </w:rPr>
    </w:lvl>
    <w:lvl w:ilvl="5" w:tplc="C7884968" w:tentative="1">
      <w:start w:val="1"/>
      <w:numFmt w:val="bullet"/>
      <w:lvlText w:val=""/>
      <w:lvlJc w:val="left"/>
      <w:pPr>
        <w:tabs>
          <w:tab w:val="num" w:pos="4320"/>
        </w:tabs>
        <w:ind w:left="4320" w:hanging="360"/>
      </w:pPr>
      <w:rPr>
        <w:rFonts w:ascii="Wingdings" w:hAnsi="Wingdings" w:hint="default"/>
      </w:rPr>
    </w:lvl>
    <w:lvl w:ilvl="6" w:tplc="7FB0FA4A" w:tentative="1">
      <w:start w:val="1"/>
      <w:numFmt w:val="bullet"/>
      <w:lvlText w:val=""/>
      <w:lvlJc w:val="left"/>
      <w:pPr>
        <w:tabs>
          <w:tab w:val="num" w:pos="5040"/>
        </w:tabs>
        <w:ind w:left="5040" w:hanging="360"/>
      </w:pPr>
      <w:rPr>
        <w:rFonts w:ascii="Wingdings" w:hAnsi="Wingdings" w:hint="default"/>
      </w:rPr>
    </w:lvl>
    <w:lvl w:ilvl="7" w:tplc="7B946A78" w:tentative="1">
      <w:start w:val="1"/>
      <w:numFmt w:val="bullet"/>
      <w:lvlText w:val=""/>
      <w:lvlJc w:val="left"/>
      <w:pPr>
        <w:tabs>
          <w:tab w:val="num" w:pos="5760"/>
        </w:tabs>
        <w:ind w:left="5760" w:hanging="360"/>
      </w:pPr>
      <w:rPr>
        <w:rFonts w:ascii="Wingdings" w:hAnsi="Wingdings" w:hint="default"/>
      </w:rPr>
    </w:lvl>
    <w:lvl w:ilvl="8" w:tplc="1ECA7DBA" w:tentative="1">
      <w:start w:val="1"/>
      <w:numFmt w:val="bullet"/>
      <w:lvlText w:val=""/>
      <w:lvlJc w:val="left"/>
      <w:pPr>
        <w:tabs>
          <w:tab w:val="num" w:pos="6480"/>
        </w:tabs>
        <w:ind w:left="6480" w:hanging="360"/>
      </w:pPr>
      <w:rPr>
        <w:rFonts w:ascii="Wingdings" w:hAnsi="Wingdings" w:hint="default"/>
      </w:rPr>
    </w:lvl>
  </w:abstractNum>
  <w:abstractNum w:abstractNumId="24">
    <w:nsid w:val="5CF31A38"/>
    <w:multiLevelType w:val="hybridMultilevel"/>
    <w:tmpl w:val="072444D0"/>
    <w:lvl w:ilvl="0" w:tplc="8FCAB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847A71"/>
    <w:multiLevelType w:val="multilevel"/>
    <w:tmpl w:val="462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E22E7"/>
    <w:multiLevelType w:val="hybridMultilevel"/>
    <w:tmpl w:val="3DCC30CE"/>
    <w:lvl w:ilvl="0" w:tplc="DAAA4814">
      <w:start w:val="1"/>
      <w:numFmt w:val="bullet"/>
      <w:lvlText w:val=""/>
      <w:lvlJc w:val="left"/>
      <w:pPr>
        <w:tabs>
          <w:tab w:val="num" w:pos="720"/>
        </w:tabs>
        <w:ind w:left="720" w:hanging="360"/>
      </w:pPr>
      <w:rPr>
        <w:rFonts w:ascii="Wingdings" w:hAnsi="Wingdings" w:hint="default"/>
      </w:rPr>
    </w:lvl>
    <w:lvl w:ilvl="1" w:tplc="9DF09540" w:tentative="1">
      <w:start w:val="1"/>
      <w:numFmt w:val="bullet"/>
      <w:lvlText w:val=""/>
      <w:lvlJc w:val="left"/>
      <w:pPr>
        <w:tabs>
          <w:tab w:val="num" w:pos="1440"/>
        </w:tabs>
        <w:ind w:left="1440" w:hanging="360"/>
      </w:pPr>
      <w:rPr>
        <w:rFonts w:ascii="Wingdings" w:hAnsi="Wingdings" w:hint="default"/>
      </w:rPr>
    </w:lvl>
    <w:lvl w:ilvl="2" w:tplc="1E54C0D8" w:tentative="1">
      <w:start w:val="1"/>
      <w:numFmt w:val="bullet"/>
      <w:lvlText w:val=""/>
      <w:lvlJc w:val="left"/>
      <w:pPr>
        <w:tabs>
          <w:tab w:val="num" w:pos="2160"/>
        </w:tabs>
        <w:ind w:left="2160" w:hanging="360"/>
      </w:pPr>
      <w:rPr>
        <w:rFonts w:ascii="Wingdings" w:hAnsi="Wingdings" w:hint="default"/>
      </w:rPr>
    </w:lvl>
    <w:lvl w:ilvl="3" w:tplc="B10CB88E" w:tentative="1">
      <w:start w:val="1"/>
      <w:numFmt w:val="bullet"/>
      <w:lvlText w:val=""/>
      <w:lvlJc w:val="left"/>
      <w:pPr>
        <w:tabs>
          <w:tab w:val="num" w:pos="2880"/>
        </w:tabs>
        <w:ind w:left="2880" w:hanging="360"/>
      </w:pPr>
      <w:rPr>
        <w:rFonts w:ascii="Wingdings" w:hAnsi="Wingdings" w:hint="default"/>
      </w:rPr>
    </w:lvl>
    <w:lvl w:ilvl="4" w:tplc="D3A86F04" w:tentative="1">
      <w:start w:val="1"/>
      <w:numFmt w:val="bullet"/>
      <w:lvlText w:val=""/>
      <w:lvlJc w:val="left"/>
      <w:pPr>
        <w:tabs>
          <w:tab w:val="num" w:pos="3600"/>
        </w:tabs>
        <w:ind w:left="3600" w:hanging="360"/>
      </w:pPr>
      <w:rPr>
        <w:rFonts w:ascii="Wingdings" w:hAnsi="Wingdings" w:hint="default"/>
      </w:rPr>
    </w:lvl>
    <w:lvl w:ilvl="5" w:tplc="7A629668" w:tentative="1">
      <w:start w:val="1"/>
      <w:numFmt w:val="bullet"/>
      <w:lvlText w:val=""/>
      <w:lvlJc w:val="left"/>
      <w:pPr>
        <w:tabs>
          <w:tab w:val="num" w:pos="4320"/>
        </w:tabs>
        <w:ind w:left="4320" w:hanging="360"/>
      </w:pPr>
      <w:rPr>
        <w:rFonts w:ascii="Wingdings" w:hAnsi="Wingdings" w:hint="default"/>
      </w:rPr>
    </w:lvl>
    <w:lvl w:ilvl="6" w:tplc="B0EA7C86" w:tentative="1">
      <w:start w:val="1"/>
      <w:numFmt w:val="bullet"/>
      <w:lvlText w:val=""/>
      <w:lvlJc w:val="left"/>
      <w:pPr>
        <w:tabs>
          <w:tab w:val="num" w:pos="5040"/>
        </w:tabs>
        <w:ind w:left="5040" w:hanging="360"/>
      </w:pPr>
      <w:rPr>
        <w:rFonts w:ascii="Wingdings" w:hAnsi="Wingdings" w:hint="default"/>
      </w:rPr>
    </w:lvl>
    <w:lvl w:ilvl="7" w:tplc="99E8032E" w:tentative="1">
      <w:start w:val="1"/>
      <w:numFmt w:val="bullet"/>
      <w:lvlText w:val=""/>
      <w:lvlJc w:val="left"/>
      <w:pPr>
        <w:tabs>
          <w:tab w:val="num" w:pos="5760"/>
        </w:tabs>
        <w:ind w:left="5760" w:hanging="360"/>
      </w:pPr>
      <w:rPr>
        <w:rFonts w:ascii="Wingdings" w:hAnsi="Wingdings" w:hint="default"/>
      </w:rPr>
    </w:lvl>
    <w:lvl w:ilvl="8" w:tplc="457649D6" w:tentative="1">
      <w:start w:val="1"/>
      <w:numFmt w:val="bullet"/>
      <w:lvlText w:val=""/>
      <w:lvlJc w:val="left"/>
      <w:pPr>
        <w:tabs>
          <w:tab w:val="num" w:pos="6480"/>
        </w:tabs>
        <w:ind w:left="6480" w:hanging="360"/>
      </w:pPr>
      <w:rPr>
        <w:rFonts w:ascii="Wingdings" w:hAnsi="Wingdings" w:hint="default"/>
      </w:rPr>
    </w:lvl>
  </w:abstractNum>
  <w:abstractNum w:abstractNumId="27">
    <w:nsid w:val="6C90163C"/>
    <w:multiLevelType w:val="multilevel"/>
    <w:tmpl w:val="9F98FCAA"/>
    <w:lvl w:ilvl="0">
      <w:start w:val="1"/>
      <w:numFmt w:val="bullet"/>
      <w:lvlText w:val=""/>
      <w:lvlJc w:val="left"/>
      <w:pPr>
        <w:ind w:left="2136" w:hanging="360"/>
      </w:pPr>
      <w:rPr>
        <w:rFonts w:ascii="Symbol" w:hAnsi="Symbol" w:hint="default"/>
        <w:color w:val="0070C0"/>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8">
    <w:nsid w:val="6DE4071F"/>
    <w:multiLevelType w:val="hybridMultilevel"/>
    <w:tmpl w:val="14ECE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5E416C"/>
    <w:multiLevelType w:val="hybridMultilevel"/>
    <w:tmpl w:val="3AE26B66"/>
    <w:lvl w:ilvl="0" w:tplc="B6464FD2">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3F2BF5"/>
    <w:multiLevelType w:val="hybridMultilevel"/>
    <w:tmpl w:val="44722B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7"/>
  </w:num>
  <w:num w:numId="5">
    <w:abstractNumId w:val="13"/>
  </w:num>
  <w:num w:numId="6">
    <w:abstractNumId w:val="18"/>
  </w:num>
  <w:num w:numId="7">
    <w:abstractNumId w:val="20"/>
  </w:num>
  <w:num w:numId="8">
    <w:abstractNumId w:val="2"/>
  </w:num>
  <w:num w:numId="9">
    <w:abstractNumId w:val="17"/>
  </w:num>
  <w:num w:numId="10">
    <w:abstractNumId w:val="19"/>
  </w:num>
  <w:num w:numId="11">
    <w:abstractNumId w:val="29"/>
  </w:num>
  <w:num w:numId="12">
    <w:abstractNumId w:val="10"/>
  </w:num>
  <w:num w:numId="13">
    <w:abstractNumId w:val="14"/>
  </w:num>
  <w:num w:numId="14">
    <w:abstractNumId w:val="30"/>
  </w:num>
  <w:num w:numId="15">
    <w:abstractNumId w:val="7"/>
  </w:num>
  <w:num w:numId="16">
    <w:abstractNumId w:val="11"/>
  </w:num>
  <w:num w:numId="17">
    <w:abstractNumId w:val="5"/>
  </w:num>
  <w:num w:numId="18">
    <w:abstractNumId w:val="12"/>
  </w:num>
  <w:num w:numId="19">
    <w:abstractNumId w:val="26"/>
  </w:num>
  <w:num w:numId="20">
    <w:abstractNumId w:val="1"/>
  </w:num>
  <w:num w:numId="21">
    <w:abstractNumId w:val="23"/>
  </w:num>
  <w:num w:numId="22">
    <w:abstractNumId w:val="28"/>
  </w:num>
  <w:num w:numId="23">
    <w:abstractNumId w:val="8"/>
  </w:num>
  <w:num w:numId="24">
    <w:abstractNumId w:val="22"/>
  </w:num>
  <w:num w:numId="25">
    <w:abstractNumId w:val="21"/>
  </w:num>
  <w:num w:numId="26">
    <w:abstractNumId w:val="3"/>
  </w:num>
  <w:num w:numId="27">
    <w:abstractNumId w:val="24"/>
  </w:num>
  <w:num w:numId="28">
    <w:abstractNumId w:val="25"/>
  </w:num>
  <w:num w:numId="29">
    <w:abstractNumId w:val="16"/>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1"/>
    <w:rsid w:val="000066A0"/>
    <w:rsid w:val="00013BB0"/>
    <w:rsid w:val="00015B32"/>
    <w:rsid w:val="00024167"/>
    <w:rsid w:val="00030BA4"/>
    <w:rsid w:val="00032A8A"/>
    <w:rsid w:val="000342EC"/>
    <w:rsid w:val="00035CEB"/>
    <w:rsid w:val="0004137D"/>
    <w:rsid w:val="00050EB4"/>
    <w:rsid w:val="00051963"/>
    <w:rsid w:val="0005608B"/>
    <w:rsid w:val="00060B93"/>
    <w:rsid w:val="000610AA"/>
    <w:rsid w:val="000666C0"/>
    <w:rsid w:val="00073D42"/>
    <w:rsid w:val="0008650D"/>
    <w:rsid w:val="000865D5"/>
    <w:rsid w:val="00087746"/>
    <w:rsid w:val="000A21F0"/>
    <w:rsid w:val="000A6741"/>
    <w:rsid w:val="000B125F"/>
    <w:rsid w:val="000B50E7"/>
    <w:rsid w:val="000B69CF"/>
    <w:rsid w:val="000C28A3"/>
    <w:rsid w:val="000C578D"/>
    <w:rsid w:val="000F1FAE"/>
    <w:rsid w:val="000F5840"/>
    <w:rsid w:val="000F6F9F"/>
    <w:rsid w:val="00101E3D"/>
    <w:rsid w:val="00103901"/>
    <w:rsid w:val="001133B3"/>
    <w:rsid w:val="00115F36"/>
    <w:rsid w:val="00121756"/>
    <w:rsid w:val="00123BC1"/>
    <w:rsid w:val="00130FA3"/>
    <w:rsid w:val="0014205A"/>
    <w:rsid w:val="001441C5"/>
    <w:rsid w:val="00150D2D"/>
    <w:rsid w:val="0015181D"/>
    <w:rsid w:val="00160CE7"/>
    <w:rsid w:val="001623EF"/>
    <w:rsid w:val="001646A8"/>
    <w:rsid w:val="001854F5"/>
    <w:rsid w:val="00191799"/>
    <w:rsid w:val="00191FBF"/>
    <w:rsid w:val="0019432A"/>
    <w:rsid w:val="00197CC1"/>
    <w:rsid w:val="001B0338"/>
    <w:rsid w:val="001B440E"/>
    <w:rsid w:val="001C1ABD"/>
    <w:rsid w:val="001C1B04"/>
    <w:rsid w:val="001C2D55"/>
    <w:rsid w:val="001C3089"/>
    <w:rsid w:val="001C4E0C"/>
    <w:rsid w:val="001C6C13"/>
    <w:rsid w:val="001C7461"/>
    <w:rsid w:val="001C7ABF"/>
    <w:rsid w:val="001D001E"/>
    <w:rsid w:val="001D1A8C"/>
    <w:rsid w:val="001D2D8A"/>
    <w:rsid w:val="001D36E5"/>
    <w:rsid w:val="001E406B"/>
    <w:rsid w:val="001E692D"/>
    <w:rsid w:val="001F0526"/>
    <w:rsid w:val="001F25C5"/>
    <w:rsid w:val="001F43F1"/>
    <w:rsid w:val="001F4D52"/>
    <w:rsid w:val="00204664"/>
    <w:rsid w:val="0020697B"/>
    <w:rsid w:val="002104DF"/>
    <w:rsid w:val="0021086E"/>
    <w:rsid w:val="00217E70"/>
    <w:rsid w:val="0022363A"/>
    <w:rsid w:val="00225FB4"/>
    <w:rsid w:val="002321C4"/>
    <w:rsid w:val="0023504C"/>
    <w:rsid w:val="0023688C"/>
    <w:rsid w:val="00246567"/>
    <w:rsid w:val="00256CE2"/>
    <w:rsid w:val="00257DAF"/>
    <w:rsid w:val="0027125A"/>
    <w:rsid w:val="00271B03"/>
    <w:rsid w:val="002734FC"/>
    <w:rsid w:val="00274218"/>
    <w:rsid w:val="00284B8D"/>
    <w:rsid w:val="0029483F"/>
    <w:rsid w:val="002A7587"/>
    <w:rsid w:val="002B554D"/>
    <w:rsid w:val="002C1FA1"/>
    <w:rsid w:val="002C3633"/>
    <w:rsid w:val="002C53B5"/>
    <w:rsid w:val="002E49D3"/>
    <w:rsid w:val="002E592A"/>
    <w:rsid w:val="002F1FA0"/>
    <w:rsid w:val="0030102C"/>
    <w:rsid w:val="0030333E"/>
    <w:rsid w:val="00304493"/>
    <w:rsid w:val="00304C36"/>
    <w:rsid w:val="00305CEA"/>
    <w:rsid w:val="00306FED"/>
    <w:rsid w:val="00307A6E"/>
    <w:rsid w:val="00317A36"/>
    <w:rsid w:val="00320D4D"/>
    <w:rsid w:val="00322487"/>
    <w:rsid w:val="00322899"/>
    <w:rsid w:val="003238A4"/>
    <w:rsid w:val="003301B0"/>
    <w:rsid w:val="0033197C"/>
    <w:rsid w:val="00336D52"/>
    <w:rsid w:val="00336F30"/>
    <w:rsid w:val="00337DA2"/>
    <w:rsid w:val="0034031C"/>
    <w:rsid w:val="00340782"/>
    <w:rsid w:val="003437AE"/>
    <w:rsid w:val="00347A9A"/>
    <w:rsid w:val="00360468"/>
    <w:rsid w:val="00364CF3"/>
    <w:rsid w:val="0036644A"/>
    <w:rsid w:val="00380AD3"/>
    <w:rsid w:val="003872C7"/>
    <w:rsid w:val="00387D2B"/>
    <w:rsid w:val="003955FC"/>
    <w:rsid w:val="003A072D"/>
    <w:rsid w:val="003A1C8E"/>
    <w:rsid w:val="003B294A"/>
    <w:rsid w:val="003B70B8"/>
    <w:rsid w:val="003C3601"/>
    <w:rsid w:val="003D403A"/>
    <w:rsid w:val="003D6148"/>
    <w:rsid w:val="003E29D2"/>
    <w:rsid w:val="003E4618"/>
    <w:rsid w:val="003F498A"/>
    <w:rsid w:val="003F747E"/>
    <w:rsid w:val="0040271C"/>
    <w:rsid w:val="00404B90"/>
    <w:rsid w:val="004206D4"/>
    <w:rsid w:val="004246F4"/>
    <w:rsid w:val="00433435"/>
    <w:rsid w:val="004377C4"/>
    <w:rsid w:val="00441A8B"/>
    <w:rsid w:val="00451B9C"/>
    <w:rsid w:val="00464857"/>
    <w:rsid w:val="00471BBE"/>
    <w:rsid w:val="004761BA"/>
    <w:rsid w:val="00480063"/>
    <w:rsid w:val="00491CBB"/>
    <w:rsid w:val="00491E6E"/>
    <w:rsid w:val="00496EDB"/>
    <w:rsid w:val="004A10A7"/>
    <w:rsid w:val="004A4182"/>
    <w:rsid w:val="004B1518"/>
    <w:rsid w:val="004B40B0"/>
    <w:rsid w:val="004B765B"/>
    <w:rsid w:val="004C0596"/>
    <w:rsid w:val="004C3CA2"/>
    <w:rsid w:val="004D4F49"/>
    <w:rsid w:val="004E17EA"/>
    <w:rsid w:val="004F0B35"/>
    <w:rsid w:val="004F446F"/>
    <w:rsid w:val="004F4A2B"/>
    <w:rsid w:val="004F532A"/>
    <w:rsid w:val="005005E5"/>
    <w:rsid w:val="00505D68"/>
    <w:rsid w:val="00506AF9"/>
    <w:rsid w:val="00507DB0"/>
    <w:rsid w:val="00510B61"/>
    <w:rsid w:val="00520546"/>
    <w:rsid w:val="005229D7"/>
    <w:rsid w:val="00526DE3"/>
    <w:rsid w:val="0054140A"/>
    <w:rsid w:val="00551FF9"/>
    <w:rsid w:val="00563673"/>
    <w:rsid w:val="00567BDE"/>
    <w:rsid w:val="00570FFA"/>
    <w:rsid w:val="00571FB9"/>
    <w:rsid w:val="005775A1"/>
    <w:rsid w:val="00577A4E"/>
    <w:rsid w:val="0058019B"/>
    <w:rsid w:val="00580E10"/>
    <w:rsid w:val="005923F2"/>
    <w:rsid w:val="00592797"/>
    <w:rsid w:val="00595F59"/>
    <w:rsid w:val="005A069C"/>
    <w:rsid w:val="005B4954"/>
    <w:rsid w:val="005C0605"/>
    <w:rsid w:val="005D3398"/>
    <w:rsid w:val="005E16A6"/>
    <w:rsid w:val="005E3279"/>
    <w:rsid w:val="005E3FC9"/>
    <w:rsid w:val="005E5D69"/>
    <w:rsid w:val="005F1638"/>
    <w:rsid w:val="00600DF8"/>
    <w:rsid w:val="00603DEA"/>
    <w:rsid w:val="00605774"/>
    <w:rsid w:val="00607F3B"/>
    <w:rsid w:val="00615D6E"/>
    <w:rsid w:val="006162AD"/>
    <w:rsid w:val="0062197B"/>
    <w:rsid w:val="006300F4"/>
    <w:rsid w:val="0064059F"/>
    <w:rsid w:val="00640D56"/>
    <w:rsid w:val="00645C75"/>
    <w:rsid w:val="006477F7"/>
    <w:rsid w:val="00650A2E"/>
    <w:rsid w:val="00650A6F"/>
    <w:rsid w:val="00651F10"/>
    <w:rsid w:val="00652AA9"/>
    <w:rsid w:val="006567C3"/>
    <w:rsid w:val="00665272"/>
    <w:rsid w:val="00672099"/>
    <w:rsid w:val="006723DF"/>
    <w:rsid w:val="0067326B"/>
    <w:rsid w:val="006767B1"/>
    <w:rsid w:val="00677CFB"/>
    <w:rsid w:val="00684FD4"/>
    <w:rsid w:val="006855CF"/>
    <w:rsid w:val="0069563D"/>
    <w:rsid w:val="006A1555"/>
    <w:rsid w:val="006A2413"/>
    <w:rsid w:val="006B0922"/>
    <w:rsid w:val="006B55F0"/>
    <w:rsid w:val="006B6921"/>
    <w:rsid w:val="006C2083"/>
    <w:rsid w:val="006C45DE"/>
    <w:rsid w:val="006D2A55"/>
    <w:rsid w:val="006D5C7C"/>
    <w:rsid w:val="006E244A"/>
    <w:rsid w:val="006E4ADB"/>
    <w:rsid w:val="006F02FE"/>
    <w:rsid w:val="006F1FCA"/>
    <w:rsid w:val="0070302E"/>
    <w:rsid w:val="007037D9"/>
    <w:rsid w:val="00707CB1"/>
    <w:rsid w:val="007100F1"/>
    <w:rsid w:val="007143B1"/>
    <w:rsid w:val="00732D15"/>
    <w:rsid w:val="00732EDB"/>
    <w:rsid w:val="00734C46"/>
    <w:rsid w:val="0074143D"/>
    <w:rsid w:val="00741D76"/>
    <w:rsid w:val="00750878"/>
    <w:rsid w:val="00751681"/>
    <w:rsid w:val="007547DA"/>
    <w:rsid w:val="00762BD0"/>
    <w:rsid w:val="00774B34"/>
    <w:rsid w:val="0077551D"/>
    <w:rsid w:val="00780A32"/>
    <w:rsid w:val="007845B3"/>
    <w:rsid w:val="0078701E"/>
    <w:rsid w:val="0079571E"/>
    <w:rsid w:val="007A2A5E"/>
    <w:rsid w:val="007B6273"/>
    <w:rsid w:val="007C22E6"/>
    <w:rsid w:val="007D0EAD"/>
    <w:rsid w:val="007D67C1"/>
    <w:rsid w:val="007E58D8"/>
    <w:rsid w:val="007E759D"/>
    <w:rsid w:val="007F6F2E"/>
    <w:rsid w:val="00800E1D"/>
    <w:rsid w:val="00814F77"/>
    <w:rsid w:val="00815F0F"/>
    <w:rsid w:val="008179A4"/>
    <w:rsid w:val="0082229D"/>
    <w:rsid w:val="00822ACB"/>
    <w:rsid w:val="0082644D"/>
    <w:rsid w:val="00831EF9"/>
    <w:rsid w:val="00832AE3"/>
    <w:rsid w:val="0083632B"/>
    <w:rsid w:val="008418FC"/>
    <w:rsid w:val="00842FA6"/>
    <w:rsid w:val="008645C9"/>
    <w:rsid w:val="00866F35"/>
    <w:rsid w:val="008678AA"/>
    <w:rsid w:val="00872F5C"/>
    <w:rsid w:val="0088670C"/>
    <w:rsid w:val="00893F20"/>
    <w:rsid w:val="00895F4F"/>
    <w:rsid w:val="008A58C7"/>
    <w:rsid w:val="008C5984"/>
    <w:rsid w:val="008E0C8A"/>
    <w:rsid w:val="008E37A2"/>
    <w:rsid w:val="008E4360"/>
    <w:rsid w:val="008E6461"/>
    <w:rsid w:val="008F1F3F"/>
    <w:rsid w:val="008F31C5"/>
    <w:rsid w:val="008F4EBF"/>
    <w:rsid w:val="008F61D8"/>
    <w:rsid w:val="00901211"/>
    <w:rsid w:val="00905545"/>
    <w:rsid w:val="009056C3"/>
    <w:rsid w:val="0091308E"/>
    <w:rsid w:val="00924D70"/>
    <w:rsid w:val="00924FB6"/>
    <w:rsid w:val="00930B44"/>
    <w:rsid w:val="00932499"/>
    <w:rsid w:val="00933C7D"/>
    <w:rsid w:val="00950D04"/>
    <w:rsid w:val="0095470D"/>
    <w:rsid w:val="0095607E"/>
    <w:rsid w:val="00966669"/>
    <w:rsid w:val="009740B1"/>
    <w:rsid w:val="00976F68"/>
    <w:rsid w:val="00977CD7"/>
    <w:rsid w:val="009813F1"/>
    <w:rsid w:val="00983B79"/>
    <w:rsid w:val="009914CA"/>
    <w:rsid w:val="009938C9"/>
    <w:rsid w:val="00995FBE"/>
    <w:rsid w:val="00997357"/>
    <w:rsid w:val="009A0AD3"/>
    <w:rsid w:val="009A2571"/>
    <w:rsid w:val="009A499F"/>
    <w:rsid w:val="009B44BB"/>
    <w:rsid w:val="009B7C49"/>
    <w:rsid w:val="009C542E"/>
    <w:rsid w:val="009C54D7"/>
    <w:rsid w:val="009D139E"/>
    <w:rsid w:val="009D1C43"/>
    <w:rsid w:val="009D23FB"/>
    <w:rsid w:val="009D3884"/>
    <w:rsid w:val="009D5639"/>
    <w:rsid w:val="009D6C74"/>
    <w:rsid w:val="009E20AC"/>
    <w:rsid w:val="009E635C"/>
    <w:rsid w:val="009F7862"/>
    <w:rsid w:val="00A00737"/>
    <w:rsid w:val="00A2049F"/>
    <w:rsid w:val="00A30A45"/>
    <w:rsid w:val="00A36B38"/>
    <w:rsid w:val="00A4407E"/>
    <w:rsid w:val="00A51A52"/>
    <w:rsid w:val="00A53CAB"/>
    <w:rsid w:val="00A57163"/>
    <w:rsid w:val="00A70D09"/>
    <w:rsid w:val="00A7213F"/>
    <w:rsid w:val="00A735AD"/>
    <w:rsid w:val="00A77D86"/>
    <w:rsid w:val="00A82D27"/>
    <w:rsid w:val="00A855F5"/>
    <w:rsid w:val="00A924AE"/>
    <w:rsid w:val="00A970C2"/>
    <w:rsid w:val="00AA14E1"/>
    <w:rsid w:val="00AA64E5"/>
    <w:rsid w:val="00AC415C"/>
    <w:rsid w:val="00AD49C7"/>
    <w:rsid w:val="00AE2716"/>
    <w:rsid w:val="00AE2E03"/>
    <w:rsid w:val="00AE5513"/>
    <w:rsid w:val="00AE7A87"/>
    <w:rsid w:val="00AF3650"/>
    <w:rsid w:val="00B00CD9"/>
    <w:rsid w:val="00B1579D"/>
    <w:rsid w:val="00B15C35"/>
    <w:rsid w:val="00B214FF"/>
    <w:rsid w:val="00B22AEE"/>
    <w:rsid w:val="00B23EB8"/>
    <w:rsid w:val="00B30F72"/>
    <w:rsid w:val="00B31417"/>
    <w:rsid w:val="00B31722"/>
    <w:rsid w:val="00B36293"/>
    <w:rsid w:val="00B43554"/>
    <w:rsid w:val="00B51B51"/>
    <w:rsid w:val="00B5202E"/>
    <w:rsid w:val="00B55AA9"/>
    <w:rsid w:val="00B62DAA"/>
    <w:rsid w:val="00B62EA0"/>
    <w:rsid w:val="00B65417"/>
    <w:rsid w:val="00B726AD"/>
    <w:rsid w:val="00B73EEF"/>
    <w:rsid w:val="00B74CFE"/>
    <w:rsid w:val="00B771B9"/>
    <w:rsid w:val="00B92E58"/>
    <w:rsid w:val="00B9668A"/>
    <w:rsid w:val="00BA7CC4"/>
    <w:rsid w:val="00BA7FF0"/>
    <w:rsid w:val="00BB59CE"/>
    <w:rsid w:val="00BB7620"/>
    <w:rsid w:val="00BC439D"/>
    <w:rsid w:val="00BD6649"/>
    <w:rsid w:val="00BE0F59"/>
    <w:rsid w:val="00BE270A"/>
    <w:rsid w:val="00BE7AC0"/>
    <w:rsid w:val="00BF32DA"/>
    <w:rsid w:val="00BF3DCD"/>
    <w:rsid w:val="00C01600"/>
    <w:rsid w:val="00C0362E"/>
    <w:rsid w:val="00C05359"/>
    <w:rsid w:val="00C14830"/>
    <w:rsid w:val="00C16244"/>
    <w:rsid w:val="00C40897"/>
    <w:rsid w:val="00C40AF8"/>
    <w:rsid w:val="00C41E68"/>
    <w:rsid w:val="00C52308"/>
    <w:rsid w:val="00C54377"/>
    <w:rsid w:val="00C54C3B"/>
    <w:rsid w:val="00C61B23"/>
    <w:rsid w:val="00C62EDA"/>
    <w:rsid w:val="00C71804"/>
    <w:rsid w:val="00C7696F"/>
    <w:rsid w:val="00C84DA5"/>
    <w:rsid w:val="00C84FBA"/>
    <w:rsid w:val="00C87187"/>
    <w:rsid w:val="00C8768C"/>
    <w:rsid w:val="00C87D15"/>
    <w:rsid w:val="00C91AED"/>
    <w:rsid w:val="00C9384B"/>
    <w:rsid w:val="00C96609"/>
    <w:rsid w:val="00CA0486"/>
    <w:rsid w:val="00CA211E"/>
    <w:rsid w:val="00CB1974"/>
    <w:rsid w:val="00CB466D"/>
    <w:rsid w:val="00CB5B1A"/>
    <w:rsid w:val="00CB6A8F"/>
    <w:rsid w:val="00CD03C2"/>
    <w:rsid w:val="00CD3252"/>
    <w:rsid w:val="00CE00BA"/>
    <w:rsid w:val="00CE0BB2"/>
    <w:rsid w:val="00CE2E20"/>
    <w:rsid w:val="00CF3123"/>
    <w:rsid w:val="00D13172"/>
    <w:rsid w:val="00D22443"/>
    <w:rsid w:val="00D315A8"/>
    <w:rsid w:val="00D3221A"/>
    <w:rsid w:val="00D34B29"/>
    <w:rsid w:val="00D372A8"/>
    <w:rsid w:val="00D401CA"/>
    <w:rsid w:val="00D41B3A"/>
    <w:rsid w:val="00D47CA3"/>
    <w:rsid w:val="00D50672"/>
    <w:rsid w:val="00D545B3"/>
    <w:rsid w:val="00D548E1"/>
    <w:rsid w:val="00D57B38"/>
    <w:rsid w:val="00D60C16"/>
    <w:rsid w:val="00D62403"/>
    <w:rsid w:val="00D62FD9"/>
    <w:rsid w:val="00D63A6B"/>
    <w:rsid w:val="00D64AD1"/>
    <w:rsid w:val="00D673E7"/>
    <w:rsid w:val="00D6778D"/>
    <w:rsid w:val="00D7112C"/>
    <w:rsid w:val="00D76116"/>
    <w:rsid w:val="00D779DD"/>
    <w:rsid w:val="00D875E2"/>
    <w:rsid w:val="00D90E73"/>
    <w:rsid w:val="00D92AFF"/>
    <w:rsid w:val="00D933EB"/>
    <w:rsid w:val="00DA17A0"/>
    <w:rsid w:val="00DA24D4"/>
    <w:rsid w:val="00DA321C"/>
    <w:rsid w:val="00DA7C67"/>
    <w:rsid w:val="00DD6F9E"/>
    <w:rsid w:val="00DD7B94"/>
    <w:rsid w:val="00DF2055"/>
    <w:rsid w:val="00E05791"/>
    <w:rsid w:val="00E12B6E"/>
    <w:rsid w:val="00E1335A"/>
    <w:rsid w:val="00E2303C"/>
    <w:rsid w:val="00E326D6"/>
    <w:rsid w:val="00E564F1"/>
    <w:rsid w:val="00E67D9E"/>
    <w:rsid w:val="00E75E3A"/>
    <w:rsid w:val="00E767DE"/>
    <w:rsid w:val="00E77F86"/>
    <w:rsid w:val="00E8037C"/>
    <w:rsid w:val="00E87F82"/>
    <w:rsid w:val="00E93F6E"/>
    <w:rsid w:val="00EA0160"/>
    <w:rsid w:val="00EA441C"/>
    <w:rsid w:val="00EB15B0"/>
    <w:rsid w:val="00EB54B6"/>
    <w:rsid w:val="00EB5508"/>
    <w:rsid w:val="00EC4126"/>
    <w:rsid w:val="00ED1BFC"/>
    <w:rsid w:val="00ED217B"/>
    <w:rsid w:val="00ED24C8"/>
    <w:rsid w:val="00ED2737"/>
    <w:rsid w:val="00EF0CD2"/>
    <w:rsid w:val="00EF5844"/>
    <w:rsid w:val="00F06209"/>
    <w:rsid w:val="00F12161"/>
    <w:rsid w:val="00F20627"/>
    <w:rsid w:val="00F31A43"/>
    <w:rsid w:val="00F47805"/>
    <w:rsid w:val="00F55277"/>
    <w:rsid w:val="00F559B9"/>
    <w:rsid w:val="00F57A8A"/>
    <w:rsid w:val="00F63BB9"/>
    <w:rsid w:val="00F66119"/>
    <w:rsid w:val="00F74512"/>
    <w:rsid w:val="00F7486B"/>
    <w:rsid w:val="00F749B4"/>
    <w:rsid w:val="00F763E3"/>
    <w:rsid w:val="00F7655A"/>
    <w:rsid w:val="00F87FE8"/>
    <w:rsid w:val="00F90DD1"/>
    <w:rsid w:val="00F96FA2"/>
    <w:rsid w:val="00F97D13"/>
    <w:rsid w:val="00FA2561"/>
    <w:rsid w:val="00FA31FF"/>
    <w:rsid w:val="00FB06D5"/>
    <w:rsid w:val="00FB626C"/>
    <w:rsid w:val="00FB6CE1"/>
    <w:rsid w:val="00FC17EF"/>
    <w:rsid w:val="00FC5667"/>
    <w:rsid w:val="00FC7863"/>
    <w:rsid w:val="00FC7BA6"/>
    <w:rsid w:val="00FD09D5"/>
    <w:rsid w:val="00FD15D7"/>
    <w:rsid w:val="00FE0135"/>
    <w:rsid w:val="00FE3147"/>
    <w:rsid w:val="00FF0E32"/>
    <w:rsid w:val="00FF1684"/>
    <w:rsid w:val="00FF698C"/>
    <w:rsid w:val="00FF7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C692"/>
  <w14:defaultImageDpi w14:val="32767"/>
  <w15:chartTrackingRefBased/>
  <w15:docId w15:val="{78064534-B42C-5F4E-B5FC-348CB7E2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courant"/>
    <w:qFormat/>
    <w:rsid w:val="0022363A"/>
    <w:pPr>
      <w:spacing w:after="160" w:line="259" w:lineRule="auto"/>
      <w:jc w:val="both"/>
    </w:pPr>
    <w:rPr>
      <w:sz w:val="22"/>
      <w:szCs w:val="22"/>
    </w:rPr>
  </w:style>
  <w:style w:type="paragraph" w:styleId="Titre1">
    <w:name w:val="heading 1"/>
    <w:aliases w:val="Intertitre"/>
    <w:basedOn w:val="Normal"/>
    <w:next w:val="Normal"/>
    <w:link w:val="Titre1Car"/>
    <w:uiPriority w:val="9"/>
    <w:qFormat/>
    <w:rsid w:val="0022363A"/>
    <w:pPr>
      <w:keepNext/>
      <w:keepLines/>
      <w:spacing w:before="240" w:after="0"/>
      <w:jc w:val="left"/>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DA3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A32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A32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C1"/>
    <w:pPr>
      <w:ind w:left="720"/>
      <w:contextualSpacing/>
    </w:pPr>
  </w:style>
  <w:style w:type="table" w:styleId="Grilledutableau">
    <w:name w:val="Table Grid"/>
    <w:basedOn w:val="TableauNormal"/>
    <w:uiPriority w:val="39"/>
    <w:rsid w:val="007D67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D67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D67C1"/>
    <w:pPr>
      <w:tabs>
        <w:tab w:val="center" w:pos="4536"/>
        <w:tab w:val="right" w:pos="9072"/>
      </w:tabs>
      <w:spacing w:after="0" w:line="240" w:lineRule="auto"/>
    </w:pPr>
  </w:style>
  <w:style w:type="character" w:customStyle="1" w:styleId="En-tteCar">
    <w:name w:val="En-tête Car"/>
    <w:basedOn w:val="Policepardfaut"/>
    <w:link w:val="En-tte"/>
    <w:uiPriority w:val="99"/>
    <w:rsid w:val="007D67C1"/>
    <w:rPr>
      <w:sz w:val="22"/>
      <w:szCs w:val="22"/>
    </w:rPr>
  </w:style>
  <w:style w:type="paragraph" w:styleId="Pieddepage">
    <w:name w:val="footer"/>
    <w:basedOn w:val="Normal"/>
    <w:link w:val="PieddepageCar"/>
    <w:uiPriority w:val="99"/>
    <w:unhideWhenUsed/>
    <w:rsid w:val="007D6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7C1"/>
    <w:rPr>
      <w:sz w:val="22"/>
      <w:szCs w:val="22"/>
    </w:rPr>
  </w:style>
  <w:style w:type="character" w:customStyle="1" w:styleId="Titre1Car">
    <w:name w:val="Titre 1 Car"/>
    <w:aliases w:val="Intertitre Car"/>
    <w:basedOn w:val="Policepardfaut"/>
    <w:link w:val="Titre1"/>
    <w:uiPriority w:val="9"/>
    <w:rsid w:val="0022363A"/>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DA321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A321C"/>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DA321C"/>
    <w:rPr>
      <w:rFonts w:asciiTheme="majorHAnsi" w:eastAsiaTheme="majorEastAsia" w:hAnsiTheme="majorHAnsi" w:cstheme="majorBidi"/>
      <w:i/>
      <w:iCs/>
      <w:color w:val="2F5496" w:themeColor="accent1" w:themeShade="BF"/>
      <w:sz w:val="22"/>
      <w:szCs w:val="22"/>
    </w:rPr>
  </w:style>
  <w:style w:type="paragraph" w:styleId="Titre">
    <w:name w:val="Title"/>
    <w:aliases w:val="Titre principal"/>
    <w:basedOn w:val="Normal"/>
    <w:next w:val="Normal"/>
    <w:link w:val="TitreCar"/>
    <w:autoRedefine/>
    <w:uiPriority w:val="10"/>
    <w:qFormat/>
    <w:rsid w:val="001646A8"/>
    <w:pPr>
      <w:spacing w:after="0" w:line="480" w:lineRule="exact"/>
      <w:contextualSpacing/>
      <w:jc w:val="left"/>
    </w:pPr>
    <w:rPr>
      <w:rFonts w:ascii="Calibri" w:eastAsiaTheme="majorEastAsia" w:hAnsi="Calibri" w:cstheme="majorBidi"/>
      <w:b/>
      <w:color w:val="174389"/>
      <w:spacing w:val="-10"/>
      <w:kern w:val="28"/>
      <w:sz w:val="48"/>
      <w:szCs w:val="56"/>
    </w:rPr>
  </w:style>
  <w:style w:type="character" w:customStyle="1" w:styleId="TitreCar">
    <w:name w:val="Titre Car"/>
    <w:aliases w:val="Titre principal Car"/>
    <w:basedOn w:val="Policepardfaut"/>
    <w:link w:val="Titre"/>
    <w:uiPriority w:val="10"/>
    <w:rsid w:val="001646A8"/>
    <w:rPr>
      <w:rFonts w:ascii="Calibri" w:eastAsiaTheme="majorEastAsia" w:hAnsi="Calibri" w:cstheme="majorBidi"/>
      <w:b/>
      <w:color w:val="174389"/>
      <w:spacing w:val="-10"/>
      <w:kern w:val="28"/>
      <w:sz w:val="48"/>
      <w:szCs w:val="56"/>
    </w:rPr>
  </w:style>
  <w:style w:type="paragraph" w:styleId="Sous-titre">
    <w:name w:val="Subtitle"/>
    <w:basedOn w:val="Normal"/>
    <w:next w:val="Normal"/>
    <w:link w:val="Sous-titreCar"/>
    <w:uiPriority w:val="11"/>
    <w:qFormat/>
    <w:rsid w:val="0022363A"/>
    <w:pPr>
      <w:numPr>
        <w:ilvl w:val="1"/>
      </w:numPr>
    </w:pPr>
    <w:rPr>
      <w:rFonts w:eastAsiaTheme="minorEastAsia" w:cs="Times New Roman (Corps CS)"/>
      <w:color w:val="000000" w:themeColor="text1"/>
    </w:rPr>
  </w:style>
  <w:style w:type="character" w:customStyle="1" w:styleId="Sous-titreCar">
    <w:name w:val="Sous-titre Car"/>
    <w:basedOn w:val="Policepardfaut"/>
    <w:link w:val="Sous-titre"/>
    <w:uiPriority w:val="11"/>
    <w:rsid w:val="0022363A"/>
    <w:rPr>
      <w:rFonts w:eastAsiaTheme="minorEastAsia" w:cs="Times New Roman (Corps CS)"/>
      <w:color w:val="000000" w:themeColor="text1"/>
      <w:sz w:val="22"/>
      <w:szCs w:val="22"/>
    </w:rPr>
  </w:style>
  <w:style w:type="character" w:styleId="Marquedecommentaire">
    <w:name w:val="annotation reference"/>
    <w:basedOn w:val="Policepardfaut"/>
    <w:uiPriority w:val="99"/>
    <w:semiHidden/>
    <w:unhideWhenUsed/>
    <w:rsid w:val="00901211"/>
    <w:rPr>
      <w:sz w:val="16"/>
      <w:szCs w:val="16"/>
    </w:rPr>
  </w:style>
  <w:style w:type="paragraph" w:styleId="Commentaire">
    <w:name w:val="annotation text"/>
    <w:basedOn w:val="Normal"/>
    <w:link w:val="CommentaireCar"/>
    <w:uiPriority w:val="99"/>
    <w:unhideWhenUsed/>
    <w:rsid w:val="00901211"/>
    <w:pPr>
      <w:spacing w:line="240" w:lineRule="auto"/>
      <w:jc w:val="left"/>
    </w:pPr>
    <w:rPr>
      <w:sz w:val="20"/>
      <w:szCs w:val="20"/>
    </w:rPr>
  </w:style>
  <w:style w:type="character" w:customStyle="1" w:styleId="CommentaireCar">
    <w:name w:val="Commentaire Car"/>
    <w:basedOn w:val="Policepardfaut"/>
    <w:link w:val="Commentaire"/>
    <w:uiPriority w:val="99"/>
    <w:rsid w:val="00901211"/>
    <w:rPr>
      <w:sz w:val="20"/>
      <w:szCs w:val="20"/>
    </w:rPr>
  </w:style>
  <w:style w:type="paragraph" w:styleId="Textedebulles">
    <w:name w:val="Balloon Text"/>
    <w:basedOn w:val="Normal"/>
    <w:link w:val="TextedebullesCar"/>
    <w:uiPriority w:val="99"/>
    <w:semiHidden/>
    <w:unhideWhenUsed/>
    <w:rsid w:val="009560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607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607E"/>
    <w:pPr>
      <w:jc w:val="both"/>
    </w:pPr>
    <w:rPr>
      <w:b/>
      <w:bCs/>
    </w:rPr>
  </w:style>
  <w:style w:type="character" w:customStyle="1" w:styleId="ObjetducommentaireCar">
    <w:name w:val="Objet du commentaire Car"/>
    <w:basedOn w:val="CommentaireCar"/>
    <w:link w:val="Objetducommentaire"/>
    <w:uiPriority w:val="99"/>
    <w:semiHidden/>
    <w:rsid w:val="0095607E"/>
    <w:rPr>
      <w:b/>
      <w:bCs/>
      <w:sz w:val="20"/>
      <w:szCs w:val="20"/>
    </w:rPr>
  </w:style>
  <w:style w:type="paragraph" w:styleId="Rvision">
    <w:name w:val="Revision"/>
    <w:hidden/>
    <w:uiPriority w:val="99"/>
    <w:semiHidden/>
    <w:rsid w:val="001C3089"/>
    <w:rPr>
      <w:sz w:val="22"/>
      <w:szCs w:val="22"/>
    </w:rPr>
  </w:style>
  <w:style w:type="character" w:styleId="Lienhypertexte">
    <w:name w:val="Hyperlink"/>
    <w:basedOn w:val="Policepardfaut"/>
    <w:uiPriority w:val="99"/>
    <w:unhideWhenUsed/>
    <w:rsid w:val="003A072D"/>
    <w:rPr>
      <w:color w:val="0563C1" w:themeColor="hyperlink"/>
      <w:u w:val="single"/>
    </w:rPr>
  </w:style>
  <w:style w:type="paragraph" w:styleId="Notedebasdepage">
    <w:name w:val="footnote text"/>
    <w:basedOn w:val="Normal"/>
    <w:link w:val="NotedebasdepageCar"/>
    <w:uiPriority w:val="99"/>
    <w:semiHidden/>
    <w:unhideWhenUsed/>
    <w:rsid w:val="00C87D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D15"/>
    <w:rPr>
      <w:sz w:val="20"/>
      <w:szCs w:val="20"/>
    </w:rPr>
  </w:style>
  <w:style w:type="character" w:styleId="Appelnotedebasdep">
    <w:name w:val="footnote reference"/>
    <w:basedOn w:val="Policepardfaut"/>
    <w:uiPriority w:val="99"/>
    <w:semiHidden/>
    <w:unhideWhenUsed/>
    <w:rsid w:val="00C87D15"/>
    <w:rPr>
      <w:vertAlign w:val="superscript"/>
    </w:rPr>
  </w:style>
  <w:style w:type="character" w:styleId="lev">
    <w:name w:val="Strong"/>
    <w:basedOn w:val="Policepardfaut"/>
    <w:uiPriority w:val="22"/>
    <w:qFormat/>
    <w:rsid w:val="00ED2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341">
      <w:bodyDiv w:val="1"/>
      <w:marLeft w:val="0"/>
      <w:marRight w:val="0"/>
      <w:marTop w:val="0"/>
      <w:marBottom w:val="0"/>
      <w:divBdr>
        <w:top w:val="none" w:sz="0" w:space="0" w:color="auto"/>
        <w:left w:val="none" w:sz="0" w:space="0" w:color="auto"/>
        <w:bottom w:val="none" w:sz="0" w:space="0" w:color="auto"/>
        <w:right w:val="none" w:sz="0" w:space="0" w:color="auto"/>
      </w:divBdr>
    </w:div>
    <w:div w:id="83192502">
      <w:bodyDiv w:val="1"/>
      <w:marLeft w:val="0"/>
      <w:marRight w:val="0"/>
      <w:marTop w:val="0"/>
      <w:marBottom w:val="0"/>
      <w:divBdr>
        <w:top w:val="none" w:sz="0" w:space="0" w:color="auto"/>
        <w:left w:val="none" w:sz="0" w:space="0" w:color="auto"/>
        <w:bottom w:val="none" w:sz="0" w:space="0" w:color="auto"/>
        <w:right w:val="none" w:sz="0" w:space="0" w:color="auto"/>
      </w:divBdr>
    </w:div>
    <w:div w:id="201211144">
      <w:bodyDiv w:val="1"/>
      <w:marLeft w:val="0"/>
      <w:marRight w:val="0"/>
      <w:marTop w:val="0"/>
      <w:marBottom w:val="0"/>
      <w:divBdr>
        <w:top w:val="none" w:sz="0" w:space="0" w:color="auto"/>
        <w:left w:val="none" w:sz="0" w:space="0" w:color="auto"/>
        <w:bottom w:val="none" w:sz="0" w:space="0" w:color="auto"/>
        <w:right w:val="none" w:sz="0" w:space="0" w:color="auto"/>
      </w:divBdr>
    </w:div>
    <w:div w:id="361251258">
      <w:bodyDiv w:val="1"/>
      <w:marLeft w:val="0"/>
      <w:marRight w:val="0"/>
      <w:marTop w:val="0"/>
      <w:marBottom w:val="0"/>
      <w:divBdr>
        <w:top w:val="none" w:sz="0" w:space="0" w:color="auto"/>
        <w:left w:val="none" w:sz="0" w:space="0" w:color="auto"/>
        <w:bottom w:val="none" w:sz="0" w:space="0" w:color="auto"/>
        <w:right w:val="none" w:sz="0" w:space="0" w:color="auto"/>
      </w:divBdr>
    </w:div>
    <w:div w:id="501898373">
      <w:bodyDiv w:val="1"/>
      <w:marLeft w:val="0"/>
      <w:marRight w:val="0"/>
      <w:marTop w:val="0"/>
      <w:marBottom w:val="0"/>
      <w:divBdr>
        <w:top w:val="none" w:sz="0" w:space="0" w:color="auto"/>
        <w:left w:val="none" w:sz="0" w:space="0" w:color="auto"/>
        <w:bottom w:val="none" w:sz="0" w:space="0" w:color="auto"/>
        <w:right w:val="none" w:sz="0" w:space="0" w:color="auto"/>
      </w:divBdr>
      <w:divsChild>
        <w:div w:id="1998222355">
          <w:marLeft w:val="360"/>
          <w:marRight w:val="0"/>
          <w:marTop w:val="200"/>
          <w:marBottom w:val="0"/>
          <w:divBdr>
            <w:top w:val="none" w:sz="0" w:space="0" w:color="auto"/>
            <w:left w:val="none" w:sz="0" w:space="0" w:color="auto"/>
            <w:bottom w:val="none" w:sz="0" w:space="0" w:color="auto"/>
            <w:right w:val="none" w:sz="0" w:space="0" w:color="auto"/>
          </w:divBdr>
        </w:div>
      </w:divsChild>
    </w:div>
    <w:div w:id="604076526">
      <w:bodyDiv w:val="1"/>
      <w:marLeft w:val="0"/>
      <w:marRight w:val="0"/>
      <w:marTop w:val="0"/>
      <w:marBottom w:val="0"/>
      <w:divBdr>
        <w:top w:val="none" w:sz="0" w:space="0" w:color="auto"/>
        <w:left w:val="none" w:sz="0" w:space="0" w:color="auto"/>
        <w:bottom w:val="none" w:sz="0" w:space="0" w:color="auto"/>
        <w:right w:val="none" w:sz="0" w:space="0" w:color="auto"/>
      </w:divBdr>
    </w:div>
    <w:div w:id="718359241">
      <w:bodyDiv w:val="1"/>
      <w:marLeft w:val="0"/>
      <w:marRight w:val="0"/>
      <w:marTop w:val="0"/>
      <w:marBottom w:val="0"/>
      <w:divBdr>
        <w:top w:val="none" w:sz="0" w:space="0" w:color="auto"/>
        <w:left w:val="none" w:sz="0" w:space="0" w:color="auto"/>
        <w:bottom w:val="none" w:sz="0" w:space="0" w:color="auto"/>
        <w:right w:val="none" w:sz="0" w:space="0" w:color="auto"/>
      </w:divBdr>
      <w:divsChild>
        <w:div w:id="833960665">
          <w:marLeft w:val="0"/>
          <w:marRight w:val="0"/>
          <w:marTop w:val="0"/>
          <w:marBottom w:val="0"/>
          <w:divBdr>
            <w:top w:val="none" w:sz="0" w:space="0" w:color="auto"/>
            <w:left w:val="none" w:sz="0" w:space="0" w:color="auto"/>
            <w:bottom w:val="none" w:sz="0" w:space="0" w:color="auto"/>
            <w:right w:val="none" w:sz="0" w:space="0" w:color="auto"/>
          </w:divBdr>
          <w:divsChild>
            <w:div w:id="444425554">
              <w:marLeft w:val="0"/>
              <w:marRight w:val="0"/>
              <w:marTop w:val="0"/>
              <w:marBottom w:val="0"/>
              <w:divBdr>
                <w:top w:val="none" w:sz="0" w:space="0" w:color="auto"/>
                <w:left w:val="none" w:sz="0" w:space="0" w:color="auto"/>
                <w:bottom w:val="none" w:sz="0" w:space="0" w:color="auto"/>
                <w:right w:val="none" w:sz="0" w:space="0" w:color="auto"/>
              </w:divBdr>
              <w:divsChild>
                <w:div w:id="305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6261">
      <w:bodyDiv w:val="1"/>
      <w:marLeft w:val="0"/>
      <w:marRight w:val="0"/>
      <w:marTop w:val="0"/>
      <w:marBottom w:val="0"/>
      <w:divBdr>
        <w:top w:val="none" w:sz="0" w:space="0" w:color="auto"/>
        <w:left w:val="none" w:sz="0" w:space="0" w:color="auto"/>
        <w:bottom w:val="none" w:sz="0" w:space="0" w:color="auto"/>
        <w:right w:val="none" w:sz="0" w:space="0" w:color="auto"/>
      </w:divBdr>
    </w:div>
    <w:div w:id="756365031">
      <w:bodyDiv w:val="1"/>
      <w:marLeft w:val="0"/>
      <w:marRight w:val="0"/>
      <w:marTop w:val="0"/>
      <w:marBottom w:val="0"/>
      <w:divBdr>
        <w:top w:val="none" w:sz="0" w:space="0" w:color="auto"/>
        <w:left w:val="none" w:sz="0" w:space="0" w:color="auto"/>
        <w:bottom w:val="none" w:sz="0" w:space="0" w:color="auto"/>
        <w:right w:val="none" w:sz="0" w:space="0" w:color="auto"/>
      </w:divBdr>
    </w:div>
    <w:div w:id="936643345">
      <w:bodyDiv w:val="1"/>
      <w:marLeft w:val="0"/>
      <w:marRight w:val="0"/>
      <w:marTop w:val="0"/>
      <w:marBottom w:val="0"/>
      <w:divBdr>
        <w:top w:val="none" w:sz="0" w:space="0" w:color="auto"/>
        <w:left w:val="none" w:sz="0" w:space="0" w:color="auto"/>
        <w:bottom w:val="none" w:sz="0" w:space="0" w:color="auto"/>
        <w:right w:val="none" w:sz="0" w:space="0" w:color="auto"/>
      </w:divBdr>
      <w:divsChild>
        <w:div w:id="673798141">
          <w:marLeft w:val="562"/>
          <w:marRight w:val="0"/>
          <w:marTop w:val="0"/>
          <w:marBottom w:val="0"/>
          <w:divBdr>
            <w:top w:val="none" w:sz="0" w:space="0" w:color="auto"/>
            <w:left w:val="none" w:sz="0" w:space="0" w:color="auto"/>
            <w:bottom w:val="none" w:sz="0" w:space="0" w:color="auto"/>
            <w:right w:val="none" w:sz="0" w:space="0" w:color="auto"/>
          </w:divBdr>
        </w:div>
      </w:divsChild>
    </w:div>
    <w:div w:id="971250150">
      <w:bodyDiv w:val="1"/>
      <w:marLeft w:val="0"/>
      <w:marRight w:val="0"/>
      <w:marTop w:val="0"/>
      <w:marBottom w:val="0"/>
      <w:divBdr>
        <w:top w:val="none" w:sz="0" w:space="0" w:color="auto"/>
        <w:left w:val="none" w:sz="0" w:space="0" w:color="auto"/>
        <w:bottom w:val="none" w:sz="0" w:space="0" w:color="auto"/>
        <w:right w:val="none" w:sz="0" w:space="0" w:color="auto"/>
      </w:divBdr>
      <w:divsChild>
        <w:div w:id="815492230">
          <w:marLeft w:val="562"/>
          <w:marRight w:val="0"/>
          <w:marTop w:val="0"/>
          <w:marBottom w:val="0"/>
          <w:divBdr>
            <w:top w:val="none" w:sz="0" w:space="0" w:color="auto"/>
            <w:left w:val="none" w:sz="0" w:space="0" w:color="auto"/>
            <w:bottom w:val="none" w:sz="0" w:space="0" w:color="auto"/>
            <w:right w:val="none" w:sz="0" w:space="0" w:color="auto"/>
          </w:divBdr>
        </w:div>
        <w:div w:id="1308627531">
          <w:marLeft w:val="562"/>
          <w:marRight w:val="0"/>
          <w:marTop w:val="0"/>
          <w:marBottom w:val="0"/>
          <w:divBdr>
            <w:top w:val="none" w:sz="0" w:space="0" w:color="auto"/>
            <w:left w:val="none" w:sz="0" w:space="0" w:color="auto"/>
            <w:bottom w:val="none" w:sz="0" w:space="0" w:color="auto"/>
            <w:right w:val="none" w:sz="0" w:space="0" w:color="auto"/>
          </w:divBdr>
        </w:div>
        <w:div w:id="951086906">
          <w:marLeft w:val="562"/>
          <w:marRight w:val="0"/>
          <w:marTop w:val="0"/>
          <w:marBottom w:val="0"/>
          <w:divBdr>
            <w:top w:val="none" w:sz="0" w:space="0" w:color="auto"/>
            <w:left w:val="none" w:sz="0" w:space="0" w:color="auto"/>
            <w:bottom w:val="none" w:sz="0" w:space="0" w:color="auto"/>
            <w:right w:val="none" w:sz="0" w:space="0" w:color="auto"/>
          </w:divBdr>
        </w:div>
        <w:div w:id="1280839654">
          <w:marLeft w:val="562"/>
          <w:marRight w:val="0"/>
          <w:marTop w:val="0"/>
          <w:marBottom w:val="0"/>
          <w:divBdr>
            <w:top w:val="none" w:sz="0" w:space="0" w:color="auto"/>
            <w:left w:val="none" w:sz="0" w:space="0" w:color="auto"/>
            <w:bottom w:val="none" w:sz="0" w:space="0" w:color="auto"/>
            <w:right w:val="none" w:sz="0" w:space="0" w:color="auto"/>
          </w:divBdr>
        </w:div>
        <w:div w:id="1142040507">
          <w:marLeft w:val="562"/>
          <w:marRight w:val="0"/>
          <w:marTop w:val="0"/>
          <w:marBottom w:val="0"/>
          <w:divBdr>
            <w:top w:val="none" w:sz="0" w:space="0" w:color="auto"/>
            <w:left w:val="none" w:sz="0" w:space="0" w:color="auto"/>
            <w:bottom w:val="none" w:sz="0" w:space="0" w:color="auto"/>
            <w:right w:val="none" w:sz="0" w:space="0" w:color="auto"/>
          </w:divBdr>
        </w:div>
      </w:divsChild>
    </w:div>
    <w:div w:id="973365131">
      <w:bodyDiv w:val="1"/>
      <w:marLeft w:val="0"/>
      <w:marRight w:val="0"/>
      <w:marTop w:val="0"/>
      <w:marBottom w:val="0"/>
      <w:divBdr>
        <w:top w:val="none" w:sz="0" w:space="0" w:color="auto"/>
        <w:left w:val="none" w:sz="0" w:space="0" w:color="auto"/>
        <w:bottom w:val="none" w:sz="0" w:space="0" w:color="auto"/>
        <w:right w:val="none" w:sz="0" w:space="0" w:color="auto"/>
      </w:divBdr>
    </w:div>
    <w:div w:id="1111320710">
      <w:bodyDiv w:val="1"/>
      <w:marLeft w:val="0"/>
      <w:marRight w:val="0"/>
      <w:marTop w:val="0"/>
      <w:marBottom w:val="0"/>
      <w:divBdr>
        <w:top w:val="none" w:sz="0" w:space="0" w:color="auto"/>
        <w:left w:val="none" w:sz="0" w:space="0" w:color="auto"/>
        <w:bottom w:val="none" w:sz="0" w:space="0" w:color="auto"/>
        <w:right w:val="none" w:sz="0" w:space="0" w:color="auto"/>
      </w:divBdr>
      <w:divsChild>
        <w:div w:id="1767261164">
          <w:marLeft w:val="360"/>
          <w:marRight w:val="0"/>
          <w:marTop w:val="200"/>
          <w:marBottom w:val="0"/>
          <w:divBdr>
            <w:top w:val="none" w:sz="0" w:space="0" w:color="auto"/>
            <w:left w:val="none" w:sz="0" w:space="0" w:color="auto"/>
            <w:bottom w:val="none" w:sz="0" w:space="0" w:color="auto"/>
            <w:right w:val="none" w:sz="0" w:space="0" w:color="auto"/>
          </w:divBdr>
        </w:div>
      </w:divsChild>
    </w:div>
    <w:div w:id="1347177750">
      <w:bodyDiv w:val="1"/>
      <w:marLeft w:val="0"/>
      <w:marRight w:val="0"/>
      <w:marTop w:val="0"/>
      <w:marBottom w:val="0"/>
      <w:divBdr>
        <w:top w:val="none" w:sz="0" w:space="0" w:color="auto"/>
        <w:left w:val="none" w:sz="0" w:space="0" w:color="auto"/>
        <w:bottom w:val="none" w:sz="0" w:space="0" w:color="auto"/>
        <w:right w:val="none" w:sz="0" w:space="0" w:color="auto"/>
      </w:divBdr>
      <w:divsChild>
        <w:div w:id="57635340">
          <w:marLeft w:val="360"/>
          <w:marRight w:val="0"/>
          <w:marTop w:val="200"/>
          <w:marBottom w:val="0"/>
          <w:divBdr>
            <w:top w:val="none" w:sz="0" w:space="0" w:color="auto"/>
            <w:left w:val="none" w:sz="0" w:space="0" w:color="auto"/>
            <w:bottom w:val="none" w:sz="0" w:space="0" w:color="auto"/>
            <w:right w:val="none" w:sz="0" w:space="0" w:color="auto"/>
          </w:divBdr>
        </w:div>
      </w:divsChild>
    </w:div>
    <w:div w:id="1527716711">
      <w:bodyDiv w:val="1"/>
      <w:marLeft w:val="0"/>
      <w:marRight w:val="0"/>
      <w:marTop w:val="0"/>
      <w:marBottom w:val="0"/>
      <w:divBdr>
        <w:top w:val="none" w:sz="0" w:space="0" w:color="auto"/>
        <w:left w:val="none" w:sz="0" w:space="0" w:color="auto"/>
        <w:bottom w:val="none" w:sz="0" w:space="0" w:color="auto"/>
        <w:right w:val="none" w:sz="0" w:space="0" w:color="auto"/>
      </w:divBdr>
      <w:divsChild>
        <w:div w:id="862741964">
          <w:marLeft w:val="360"/>
          <w:marRight w:val="0"/>
          <w:marTop w:val="200"/>
          <w:marBottom w:val="0"/>
          <w:divBdr>
            <w:top w:val="none" w:sz="0" w:space="0" w:color="auto"/>
            <w:left w:val="none" w:sz="0" w:space="0" w:color="auto"/>
            <w:bottom w:val="none" w:sz="0" w:space="0" w:color="auto"/>
            <w:right w:val="none" w:sz="0" w:space="0" w:color="auto"/>
          </w:divBdr>
        </w:div>
      </w:divsChild>
    </w:div>
    <w:div w:id="1618609722">
      <w:bodyDiv w:val="1"/>
      <w:marLeft w:val="0"/>
      <w:marRight w:val="0"/>
      <w:marTop w:val="0"/>
      <w:marBottom w:val="0"/>
      <w:divBdr>
        <w:top w:val="none" w:sz="0" w:space="0" w:color="auto"/>
        <w:left w:val="none" w:sz="0" w:space="0" w:color="auto"/>
        <w:bottom w:val="none" w:sz="0" w:space="0" w:color="auto"/>
        <w:right w:val="none" w:sz="0" w:space="0" w:color="auto"/>
      </w:divBdr>
    </w:div>
    <w:div w:id="1639191106">
      <w:bodyDiv w:val="1"/>
      <w:marLeft w:val="0"/>
      <w:marRight w:val="0"/>
      <w:marTop w:val="0"/>
      <w:marBottom w:val="0"/>
      <w:divBdr>
        <w:top w:val="none" w:sz="0" w:space="0" w:color="auto"/>
        <w:left w:val="none" w:sz="0" w:space="0" w:color="auto"/>
        <w:bottom w:val="none" w:sz="0" w:space="0" w:color="auto"/>
        <w:right w:val="none" w:sz="0" w:space="0" w:color="auto"/>
      </w:divBdr>
    </w:div>
    <w:div w:id="1645816274">
      <w:bodyDiv w:val="1"/>
      <w:marLeft w:val="0"/>
      <w:marRight w:val="0"/>
      <w:marTop w:val="0"/>
      <w:marBottom w:val="0"/>
      <w:divBdr>
        <w:top w:val="none" w:sz="0" w:space="0" w:color="auto"/>
        <w:left w:val="none" w:sz="0" w:space="0" w:color="auto"/>
        <w:bottom w:val="none" w:sz="0" w:space="0" w:color="auto"/>
        <w:right w:val="none" w:sz="0" w:space="0" w:color="auto"/>
      </w:divBdr>
    </w:div>
    <w:div w:id="1653871670">
      <w:bodyDiv w:val="1"/>
      <w:marLeft w:val="0"/>
      <w:marRight w:val="0"/>
      <w:marTop w:val="0"/>
      <w:marBottom w:val="0"/>
      <w:divBdr>
        <w:top w:val="none" w:sz="0" w:space="0" w:color="auto"/>
        <w:left w:val="none" w:sz="0" w:space="0" w:color="auto"/>
        <w:bottom w:val="none" w:sz="0" w:space="0" w:color="auto"/>
        <w:right w:val="none" w:sz="0" w:space="0" w:color="auto"/>
      </w:divBdr>
    </w:div>
    <w:div w:id="1689521195">
      <w:bodyDiv w:val="1"/>
      <w:marLeft w:val="0"/>
      <w:marRight w:val="0"/>
      <w:marTop w:val="0"/>
      <w:marBottom w:val="0"/>
      <w:divBdr>
        <w:top w:val="none" w:sz="0" w:space="0" w:color="auto"/>
        <w:left w:val="none" w:sz="0" w:space="0" w:color="auto"/>
        <w:bottom w:val="none" w:sz="0" w:space="0" w:color="auto"/>
        <w:right w:val="none" w:sz="0" w:space="0" w:color="auto"/>
      </w:divBdr>
    </w:div>
    <w:div w:id="1738481011">
      <w:bodyDiv w:val="1"/>
      <w:marLeft w:val="0"/>
      <w:marRight w:val="0"/>
      <w:marTop w:val="0"/>
      <w:marBottom w:val="0"/>
      <w:divBdr>
        <w:top w:val="none" w:sz="0" w:space="0" w:color="auto"/>
        <w:left w:val="none" w:sz="0" w:space="0" w:color="auto"/>
        <w:bottom w:val="none" w:sz="0" w:space="0" w:color="auto"/>
        <w:right w:val="none" w:sz="0" w:space="0" w:color="auto"/>
      </w:divBdr>
      <w:divsChild>
        <w:div w:id="586888815">
          <w:marLeft w:val="360"/>
          <w:marRight w:val="0"/>
          <w:marTop w:val="200"/>
          <w:marBottom w:val="0"/>
          <w:divBdr>
            <w:top w:val="none" w:sz="0" w:space="0" w:color="auto"/>
            <w:left w:val="none" w:sz="0" w:space="0" w:color="auto"/>
            <w:bottom w:val="none" w:sz="0" w:space="0" w:color="auto"/>
            <w:right w:val="none" w:sz="0" w:space="0" w:color="auto"/>
          </w:divBdr>
        </w:div>
      </w:divsChild>
    </w:div>
    <w:div w:id="1757941470">
      <w:bodyDiv w:val="1"/>
      <w:marLeft w:val="0"/>
      <w:marRight w:val="0"/>
      <w:marTop w:val="0"/>
      <w:marBottom w:val="0"/>
      <w:divBdr>
        <w:top w:val="none" w:sz="0" w:space="0" w:color="auto"/>
        <w:left w:val="none" w:sz="0" w:space="0" w:color="auto"/>
        <w:bottom w:val="none" w:sz="0" w:space="0" w:color="auto"/>
        <w:right w:val="none" w:sz="0" w:space="0" w:color="auto"/>
      </w:divBdr>
    </w:div>
    <w:div w:id="1779910132">
      <w:bodyDiv w:val="1"/>
      <w:marLeft w:val="0"/>
      <w:marRight w:val="0"/>
      <w:marTop w:val="0"/>
      <w:marBottom w:val="0"/>
      <w:divBdr>
        <w:top w:val="none" w:sz="0" w:space="0" w:color="auto"/>
        <w:left w:val="none" w:sz="0" w:space="0" w:color="auto"/>
        <w:bottom w:val="none" w:sz="0" w:space="0" w:color="auto"/>
        <w:right w:val="none" w:sz="0" w:space="0" w:color="auto"/>
      </w:divBdr>
    </w:div>
    <w:div w:id="1811750300">
      <w:bodyDiv w:val="1"/>
      <w:marLeft w:val="0"/>
      <w:marRight w:val="0"/>
      <w:marTop w:val="0"/>
      <w:marBottom w:val="0"/>
      <w:divBdr>
        <w:top w:val="none" w:sz="0" w:space="0" w:color="auto"/>
        <w:left w:val="none" w:sz="0" w:space="0" w:color="auto"/>
        <w:bottom w:val="none" w:sz="0" w:space="0" w:color="auto"/>
        <w:right w:val="none" w:sz="0" w:space="0" w:color="auto"/>
      </w:divBdr>
      <w:divsChild>
        <w:div w:id="1522746929">
          <w:marLeft w:val="360"/>
          <w:marRight w:val="0"/>
          <w:marTop w:val="200"/>
          <w:marBottom w:val="0"/>
          <w:divBdr>
            <w:top w:val="none" w:sz="0" w:space="0" w:color="auto"/>
            <w:left w:val="none" w:sz="0" w:space="0" w:color="auto"/>
            <w:bottom w:val="none" w:sz="0" w:space="0" w:color="auto"/>
            <w:right w:val="none" w:sz="0" w:space="0" w:color="auto"/>
          </w:divBdr>
        </w:div>
      </w:divsChild>
    </w:div>
    <w:div w:id="1883012370">
      <w:bodyDiv w:val="1"/>
      <w:marLeft w:val="0"/>
      <w:marRight w:val="0"/>
      <w:marTop w:val="0"/>
      <w:marBottom w:val="0"/>
      <w:divBdr>
        <w:top w:val="none" w:sz="0" w:space="0" w:color="auto"/>
        <w:left w:val="none" w:sz="0" w:space="0" w:color="auto"/>
        <w:bottom w:val="none" w:sz="0" w:space="0" w:color="auto"/>
        <w:right w:val="none" w:sz="0" w:space="0" w:color="auto"/>
      </w:divBdr>
    </w:div>
    <w:div w:id="1995911763">
      <w:bodyDiv w:val="1"/>
      <w:marLeft w:val="0"/>
      <w:marRight w:val="0"/>
      <w:marTop w:val="0"/>
      <w:marBottom w:val="0"/>
      <w:divBdr>
        <w:top w:val="none" w:sz="0" w:space="0" w:color="auto"/>
        <w:left w:val="none" w:sz="0" w:space="0" w:color="auto"/>
        <w:bottom w:val="none" w:sz="0" w:space="0" w:color="auto"/>
        <w:right w:val="none" w:sz="0" w:space="0" w:color="auto"/>
      </w:divBdr>
      <w:divsChild>
        <w:div w:id="1658803222">
          <w:marLeft w:val="360"/>
          <w:marRight w:val="0"/>
          <w:marTop w:val="200"/>
          <w:marBottom w:val="0"/>
          <w:divBdr>
            <w:top w:val="none" w:sz="0" w:space="0" w:color="auto"/>
            <w:left w:val="none" w:sz="0" w:space="0" w:color="auto"/>
            <w:bottom w:val="none" w:sz="0" w:space="0" w:color="auto"/>
            <w:right w:val="none" w:sz="0" w:space="0" w:color="auto"/>
          </w:divBdr>
        </w:div>
      </w:divsChild>
    </w:div>
    <w:div w:id="20397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ster.fr" TargetMode="External"/><Relationship Id="rId13" Type="http://schemas.openxmlformats.org/officeDocument/2006/relationships/hyperlink" Target="https://www.linkedin.com/company/8724822/"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witter.com/Euromaster_Fr?lang=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charles.collet@comflue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uromaster.fr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EuromasterFR"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laurie.dambrine@comfluence.fr" TargetMode="External"/><Relationship Id="rId4" Type="http://schemas.openxmlformats.org/officeDocument/2006/relationships/settings" Target="settings.xml"/><Relationship Id="rId9" Type="http://schemas.openxmlformats.org/officeDocument/2006/relationships/hyperlink" Target="https://www.facebook.com/EuromasterFrance" TargetMode="Externa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89AD-2AEB-4AA3-92E3-DA597D00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VIOLANTE.Valerie</cp:lastModifiedBy>
  <cp:revision>5</cp:revision>
  <cp:lastPrinted>2023-02-21T15:54:00Z</cp:lastPrinted>
  <dcterms:created xsi:type="dcterms:W3CDTF">2023-03-02T13:14:00Z</dcterms:created>
  <dcterms:modified xsi:type="dcterms:W3CDTF">2023-03-02T13:40:00Z</dcterms:modified>
</cp:coreProperties>
</file>